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CB61F8B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320920FE" w14:textId="6A934055" w:rsidR="0094102C" w:rsidRDefault="0094102C" w:rsidP="0094102C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42C73133" w14:textId="390537A5" w:rsidR="00831F19" w:rsidRDefault="00831F19" w:rsidP="00831F19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  </w:t>
      </w:r>
    </w:p>
    <w:p w14:paraId="6EB757E0" w14:textId="61E4F12F" w:rsidR="00831F19" w:rsidRPr="00831F19" w:rsidRDefault="009B03F8" w:rsidP="00831F19">
      <w:pPr>
        <w:pStyle w:val="Zkladntext20"/>
        <w:shd w:val="clear" w:color="auto" w:fill="auto"/>
        <w:spacing w:after="0"/>
        <w:ind w:left="3600" w:firstLine="720"/>
        <w:rPr>
          <w:b/>
          <w:bCs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0E95B5" wp14:editId="14A04C31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942975" cy="266700"/>
                <wp:effectExtent l="0" t="0" r="9525" b="0"/>
                <wp:wrapSquare wrapText="bothSides"/>
                <wp:docPr id="2040521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FA63" w14:textId="53EF1CB9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95B5" id="_x0000_s1030" type="#_x0000_t202" style="position:absolute;left:0;text-align:left;margin-left:-4.5pt;margin-top:6pt;width:74.25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XMEA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" stroked="f">
                <v:textbox>
                  <w:txbxContent>
                    <w:p w14:paraId="557FFA63" w14:textId="53EF1CB9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F19">
        <w:rPr>
          <w:color w:val="000000"/>
          <w:lang w:bidi="sk-SK"/>
        </w:rPr>
        <w:t xml:space="preserve">         </w:t>
      </w:r>
    </w:p>
    <w:p w14:paraId="0AB3313A" w14:textId="65D28192" w:rsidR="00831F19" w:rsidRDefault="00831F19" w:rsidP="00632E31">
      <w:pPr>
        <w:pStyle w:val="Zhlavie10"/>
        <w:keepNext/>
        <w:keepLines/>
        <w:shd w:val="clear" w:color="auto" w:fill="auto"/>
        <w:spacing w:after="220"/>
        <w:jc w:val="left"/>
        <w:rPr>
          <w:rStyle w:val="Nzovtabuky"/>
          <w:color w:val="000000"/>
          <w:sz w:val="24"/>
          <w:szCs w:val="24"/>
        </w:rPr>
      </w:pPr>
    </w:p>
    <w:p w14:paraId="1774337F" w14:textId="77777777" w:rsidR="007555E4" w:rsidRDefault="00632E31" w:rsidP="00632E31">
      <w:pPr>
        <w:pStyle w:val="Zhlavie10"/>
        <w:keepNext/>
        <w:keepLines/>
        <w:shd w:val="clear" w:color="auto" w:fill="auto"/>
        <w:spacing w:after="220"/>
        <w:jc w:val="left"/>
      </w:pPr>
      <w:r>
        <w:rPr>
          <w:rStyle w:val="Nzovtabuky"/>
          <w:color w:val="000000"/>
          <w:sz w:val="24"/>
          <w:szCs w:val="24"/>
        </w:rPr>
        <w:t xml:space="preserve"> Vec:</w:t>
      </w:r>
      <w:r>
        <w:rPr>
          <w:rStyle w:val="Nzovtabuky"/>
          <w:color w:val="000000"/>
          <w:sz w:val="24"/>
          <w:szCs w:val="24"/>
        </w:rPr>
        <w:tab/>
      </w:r>
      <w:r w:rsidRPr="00632E31">
        <w:rPr>
          <w:rStyle w:val="Nzovtabuky"/>
          <w:color w:val="000000"/>
          <w:sz w:val="24"/>
          <w:szCs w:val="24"/>
        </w:rPr>
        <w:t>Žiadosť o overenie projektu stavby podľa § 65 Stavebného zákona</w:t>
      </w:r>
    </w:p>
    <w:p w14:paraId="5FE8562B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426"/>
      </w:tblGrid>
      <w:tr w:rsidR="00EE77AB" w14:paraId="4E4BB89B" w14:textId="77777777" w:rsidTr="00514A6A">
        <w:trPr>
          <w:trHeight w:hRule="exact" w:val="533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F3E90F3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overenie projektu stavby podľa § 65 Stavebného zákona</w:t>
            </w:r>
          </w:p>
        </w:tc>
      </w:tr>
      <w:tr w:rsidR="00EE77AB" w:rsidRPr="00514A6A" w14:paraId="7BE12EEB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9F5F5BD" w14:textId="77777777" w:rsidR="007555E4" w:rsidRPr="00514A6A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38AF5A1A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D1F6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F2A2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C4BF2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73D28070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205C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7673E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9EB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FF472FF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963D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C238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F41C7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Novostavba</w:t>
            </w:r>
          </w:p>
        </w:tc>
      </w:tr>
      <w:tr w:rsidR="00EE77AB" w14:paraId="5FEEDADB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EC66D7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324D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E269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dokončenej stavby</w:t>
            </w:r>
          </w:p>
        </w:tc>
      </w:tr>
      <w:tr w:rsidR="00EE77AB" w14:paraId="4716E58F" w14:textId="77777777" w:rsidTr="00514A6A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4EF79F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E767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9375B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v užívaní stavby, ak ide o stavbu podľa § 68 ods. 3 Stavebného zákona</w:t>
            </w:r>
          </w:p>
        </w:tc>
      </w:tr>
      <w:tr w:rsidR="00EE77AB" w14:paraId="7C293BDB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718C1E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194DB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C63D4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Odstránenie stavby</w:t>
            </w:r>
          </w:p>
        </w:tc>
      </w:tr>
      <w:tr w:rsidR="00EE77AB" w14:paraId="1E981C08" w14:textId="77777777" w:rsidTr="00514A6A">
        <w:trPr>
          <w:trHeight w:hRule="exact" w:val="73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EA3E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788DF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EA7BB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912956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7813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žiadateľa, stavebníka, projektanta</w:t>
            </w:r>
          </w:p>
        </w:tc>
      </w:tr>
      <w:tr w:rsidR="00EE77AB" w14:paraId="1320DA8F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EB8A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14:paraId="7663EF3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D5D3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49EDD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9DB63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361F6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DDC4C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D333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539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64668FF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C6038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Generálny projektant alebo projektant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26233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702B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E9A745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36F0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B928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4DC7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3B808B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C3051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A81D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8FDDC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8B134C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F344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4480B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A19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63A83B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67033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34C4C142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F39BAE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14:paraId="463F627E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36CC6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4D6E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23D1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BD9B10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B265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F25E0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rozhodnutia o stavebnom zámere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32B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5A24C88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F267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8C31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380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651A0F" w14:textId="77777777" w:rsidTr="00514A6A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5ED8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793FC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9D2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E64EC4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A5A343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753E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E1C8E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C14615" w14:textId="77777777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689C2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3B743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E51E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80BE409" w14:textId="77777777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AA5D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D7E18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4D1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9B21AC8" w14:textId="77777777" w:rsidTr="00514A6A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37F3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8D10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8AC2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6C7290" w14:textId="77777777">
        <w:trPr>
          <w:trHeight w:hRule="exact" w:val="29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BA3B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951C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7F1C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7C0A1BE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73BC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1651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D6B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1C5DE7" w14:textId="77777777" w:rsidTr="00514A6A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09DFC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D9878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319B3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5EA150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4B475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FD18C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C059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8EC049" w14:textId="77777777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5F236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DECA4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026F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74249A0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736A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CFD3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D235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36307C" w14:textId="77777777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0F6AB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Uskutočňovanie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7E0E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Svojpomocne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08C9E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1C41B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EEB3C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74A6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Dodávateľsky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463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3D5886" w14:textId="77777777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312DA4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Kvalifikovaná osoba pre vedenie uskutočňovania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54CE83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74E9E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6083AE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79C2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0350B8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08D8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66D99EC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A890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C1A2A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8A51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4C808F" w14:textId="77777777">
        <w:trPr>
          <w:trHeight w:hRule="exact" w:val="89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B6AE4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49A95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F197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35BB6E5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EC96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14:paraId="1AD36D89" w14:textId="77777777">
        <w:trPr>
          <w:trHeight w:hRule="exact" w:val="283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4343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14:paraId="39D8C96C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1DCE8D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89D0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Jednoduchá stavba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C45A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BAB16A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B3FF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4DDA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1E6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54E196C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352F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8AB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0B93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6686504" w14:textId="77777777">
        <w:trPr>
          <w:trHeight w:hRule="exact" w:val="71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31FE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0426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4FE09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2F5B0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F801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623E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0FE7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8A3707A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C503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F15B0B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Zriadenie vjazdu alebo zriadenie pripojenia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8A73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2C479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1EB2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A2F7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0DCA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9CF6AE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C44F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20C5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29C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78BA8F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B056B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FC6F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39A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3D8FD8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799ECC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71C2B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754D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424685" w14:textId="77777777">
        <w:trPr>
          <w:trHeight w:hRule="exact" w:val="70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C43AF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alebo časť stavby na odstránenie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170C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je súčasťou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4154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7B148D1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D9D9D9"/>
          </w:tcPr>
          <w:p w14:paraId="4698475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AF4B0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53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74F648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4344E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B831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F1F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2FC9B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18FA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54B1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3CD7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613FC0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5A16B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2675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6FBAE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B21937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D785C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F3546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F059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13A2C3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7E239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28B5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nadzemnej časti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D5E73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E2E34B" w14:textId="77777777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57E9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B265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F81FA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9DC9E99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692B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A7EBA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 na odstránenie z hľadiska pamiatkovej ochrany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7FF5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54EA55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BD518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EDDBA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1031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11905B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AEA7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6D224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C8452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D19BE3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DBCCD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4D855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01D1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B01D21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56491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F4B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33EA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DE119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5A6B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1D3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1D3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77FE48B" w14:textId="77777777">
        <w:trPr>
          <w:trHeight w:hRule="exact" w:val="48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5573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438C3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4E9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920117" w14:textId="77777777">
        <w:trPr>
          <w:trHeight w:hRule="exact" w:val="475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6F9D9C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FE3FD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E3F0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79E0849" w14:textId="77777777">
        <w:trPr>
          <w:trHeight w:hRule="exact" w:val="24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408B3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29E8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Každá stavba alebo každý stavebný objekt samostatne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0CBDB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63A87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B0BE9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8BD00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B7EF4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744D6B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4210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913D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018C6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27355C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CAE1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333D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BB72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85DA59" w14:textId="77777777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3700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42C9EA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CE685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101A9A2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1675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9842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CC3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FADC3AF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56AD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197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528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167EE24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38C65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1F146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5DE6B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CA864B" w14:textId="77777777">
        <w:trPr>
          <w:trHeight w:hRule="exact" w:val="39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27AC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stavby/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1DFB0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336C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E995FD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8EB3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90CC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892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436C0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2BE20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8BF0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8603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F29FAA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9506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Počet bytových jednotiek stavby alebo súboru stavieb a podlahová plocha bytu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C1A52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CD599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A5397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E424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14EE5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CF881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0442EF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9B6DC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CECD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B329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E3B31A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CA71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B7E93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FFF19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81656C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5ABB5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7D2031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CCBD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BAFA08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1CBB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354B9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 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6FF29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F4FEA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16C79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F3DF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BFA3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21AAD6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DB0C9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parkovacích miest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7FADB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39092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C5BACB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A3A30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B1B1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185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326A60" w14:textId="77777777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9BC33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9C8A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40D6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ADB4E5" w14:textId="77777777" w:rsidTr="00514A6A">
        <w:trPr>
          <w:trHeight w:hRule="exact" w:val="84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27D5C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Dopravné pripojenie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41A7C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CE98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D02F5D" w14:textId="77777777" w:rsidTr="00514A6A">
        <w:trPr>
          <w:trHeight w:hRule="exact" w:val="71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01AF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C11F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D184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F69076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B5F07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D775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C4838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2AA74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10BE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59F75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27C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36B249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6125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DD8C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66B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99D76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62A1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E79E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CACF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AE5936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EA6B7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2A23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A18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E21BBAE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A125D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33660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51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C63A74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29F1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2A6B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5876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797440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BD51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FDC1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202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349B4CB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6D8C2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A7546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E5E0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FEDAA6" w14:textId="77777777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A994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115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97E37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DA70E0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16DA9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CD77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97C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7587D8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291F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2B256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BC57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E1E961" w14:textId="77777777">
        <w:trPr>
          <w:trHeight w:hRule="exact" w:val="117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E921B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C039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6369E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8A4DB5" w14:textId="77777777">
        <w:trPr>
          <w:trHeight w:hRule="exact" w:val="14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C305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C09CF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51D5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817DB7" w14:textId="77777777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D3F5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38D73F45" w14:textId="77777777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C0C9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0C40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  <w:p w14:paraId="631A2B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59F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6A4BB4" w14:textId="77777777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A300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655D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doložky súladu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C65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88AC57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E7174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373CA7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2A22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6B734C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484B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8B8C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 dotknutých orgánov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F74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29DC10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32FF5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7B0A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Doložky súladu dotknutých právnických osôb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4D19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DBC1D5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EC00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097A7881" w14:textId="77777777"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A7DC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D519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F8E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3BBB62" w14:textId="77777777">
        <w:trPr>
          <w:trHeight w:hRule="exact" w:val="94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6DA2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0337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7114E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BF713C" w14:textId="77777777">
        <w:trPr>
          <w:trHeight w:hRule="exact" w:val="93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073C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projekt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720B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6FE5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BE55B7" w14:textId="77777777">
        <w:trPr>
          <w:trHeight w:hRule="exact" w:val="118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67F1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9848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0DDE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2EB230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426"/>
      </w:tblGrid>
      <w:tr w:rsidR="00EE77AB" w14:paraId="489172AF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AC6D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FE627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534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9EA3F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E98E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FE2D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36AD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336B11" w14:textId="77777777"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05F86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184D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F5B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27FEA8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69F310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6F90E18E" w14:textId="77777777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6140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90E8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FA3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977D1A3" w14:textId="77777777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2A06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B40088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94972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F9AD1D" w14:textId="77777777">
        <w:trPr>
          <w:trHeight w:hRule="exact" w:val="30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B260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A3DA1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746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0A72FE91" w14:textId="4576A16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15B60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53672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4</cp:revision>
  <cp:lastPrinted>2025-04-24T06:50:00Z</cp:lastPrinted>
  <dcterms:created xsi:type="dcterms:W3CDTF">2025-04-24T07:11:00Z</dcterms:created>
  <dcterms:modified xsi:type="dcterms:W3CDTF">2025-04-24T07:13:00Z</dcterms:modified>
</cp:coreProperties>
</file>