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6" w:rsidRPr="00682CF8" w:rsidRDefault="00C71EB6" w:rsidP="00C71EB6">
      <w:pPr>
        <w:autoSpaceDE w:val="0"/>
        <w:autoSpaceDN w:val="0"/>
        <w:adjustRightInd w:val="0"/>
        <w:jc w:val="center"/>
        <w:rPr>
          <w:b/>
          <w:u w:val="single"/>
        </w:rPr>
      </w:pPr>
      <w:r w:rsidRPr="00682CF8">
        <w:rPr>
          <w:b/>
          <w:u w:val="single"/>
        </w:rPr>
        <w:t>Hlavný kontroló</w:t>
      </w:r>
      <w:r>
        <w:rPr>
          <w:b/>
          <w:u w:val="single"/>
        </w:rPr>
        <w:t>r Obce Štvrtok na Ostrove</w:t>
      </w:r>
    </w:p>
    <w:p w:rsidR="00C71EB6" w:rsidRDefault="00C71EB6" w:rsidP="00C71EB6">
      <w:pPr>
        <w:autoSpaceDE w:val="0"/>
        <w:autoSpaceDN w:val="0"/>
        <w:adjustRightInd w:val="0"/>
      </w:pPr>
    </w:p>
    <w:p w:rsidR="00C71EB6" w:rsidRDefault="00C71EB6" w:rsidP="00C71EB6">
      <w:pPr>
        <w:autoSpaceDE w:val="0"/>
        <w:autoSpaceDN w:val="0"/>
        <w:adjustRightInd w:val="0"/>
      </w:pPr>
    </w:p>
    <w:p w:rsidR="00C71EB6" w:rsidRDefault="00C71EB6" w:rsidP="00C71EB6">
      <w:pPr>
        <w:autoSpaceDE w:val="0"/>
        <w:autoSpaceDN w:val="0"/>
        <w:adjustRightInd w:val="0"/>
        <w:ind w:firstLine="708"/>
        <w:jc w:val="both"/>
      </w:pPr>
      <w:r w:rsidRPr="00682CF8">
        <w:t>V</w:t>
      </w:r>
      <w:r>
        <w:t> </w:t>
      </w:r>
      <w:r w:rsidRPr="00682CF8">
        <w:t>súlade</w:t>
      </w:r>
      <w:r>
        <w:t xml:space="preserve"> s § </w:t>
      </w:r>
      <w:smartTag w:uri="urn:schemas-microsoft-com:office:smarttags" w:element="metricconverter">
        <w:smartTagPr>
          <w:attr w:name="ProductID" w:val="18f"/>
        </w:smartTagPr>
        <w:r>
          <w:t>18f</w:t>
        </w:r>
      </w:smartTag>
      <w:r>
        <w:t xml:space="preserve"> ods. d)</w:t>
      </w:r>
      <w:r w:rsidRPr="00682CF8">
        <w:t xml:space="preserve"> zákon</w:t>
      </w:r>
      <w:r>
        <w:t xml:space="preserve">a </w:t>
      </w:r>
      <w:r w:rsidRPr="00682CF8">
        <w:t>č. 369/</w:t>
      </w:r>
      <w:r>
        <w:t>19</w:t>
      </w:r>
      <w:r w:rsidRPr="00682CF8">
        <w:t>90 Zb. o obecnom zriadení v znení neskorších</w:t>
      </w:r>
      <w:r>
        <w:t xml:space="preserve"> </w:t>
      </w:r>
      <w:r w:rsidRPr="00682CF8">
        <w:t>predpisov</w:t>
      </w:r>
      <w:r>
        <w:t xml:space="preserve"> </w:t>
      </w:r>
      <w:r w:rsidRPr="00682CF8">
        <w:t xml:space="preserve"> p r e d k l a d á m </w:t>
      </w:r>
      <w:r>
        <w:t xml:space="preserve">Obecnému </w:t>
      </w:r>
      <w:r w:rsidRPr="00682CF8">
        <w:t xml:space="preserve">zastupiteľstvu </w:t>
      </w:r>
      <w:r>
        <w:t>Obce Štvrtok na Ostrove</w:t>
      </w:r>
    </w:p>
    <w:p w:rsidR="00C71EB6" w:rsidRDefault="00C71EB6" w:rsidP="00C71EB6">
      <w:pPr>
        <w:autoSpaceDE w:val="0"/>
        <w:autoSpaceDN w:val="0"/>
        <w:adjustRightInd w:val="0"/>
        <w:ind w:firstLine="708"/>
        <w:jc w:val="both"/>
      </w:pPr>
    </w:p>
    <w:p w:rsidR="00C71EB6" w:rsidRDefault="00C71EB6" w:rsidP="00C71EB6">
      <w:pPr>
        <w:autoSpaceDE w:val="0"/>
        <w:autoSpaceDN w:val="0"/>
        <w:adjustRightInd w:val="0"/>
        <w:ind w:firstLine="708"/>
        <w:jc w:val="both"/>
      </w:pPr>
    </w:p>
    <w:p w:rsidR="00C71EB6" w:rsidRDefault="00C71EB6" w:rsidP="00C71E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2CF8">
        <w:rPr>
          <w:b/>
          <w:bCs/>
          <w:sz w:val="28"/>
          <w:szCs w:val="28"/>
        </w:rPr>
        <w:t>S p r á v</w:t>
      </w:r>
      <w:r>
        <w:rPr>
          <w:b/>
          <w:bCs/>
          <w:sz w:val="28"/>
          <w:szCs w:val="28"/>
        </w:rPr>
        <w:t> </w:t>
      </w:r>
      <w:r w:rsidRPr="00682CF8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</w:p>
    <w:p w:rsidR="00C71EB6" w:rsidRPr="00682CF8" w:rsidRDefault="00C71EB6" w:rsidP="00C71E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2CF8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 výsledkoch </w:t>
      </w:r>
      <w:r w:rsidRPr="00682CF8">
        <w:rPr>
          <w:b/>
          <w:bCs/>
          <w:sz w:val="28"/>
          <w:szCs w:val="28"/>
        </w:rPr>
        <w:t>kontrol</w:t>
      </w:r>
      <w:r>
        <w:rPr>
          <w:b/>
          <w:bCs/>
          <w:sz w:val="28"/>
          <w:szCs w:val="28"/>
        </w:rPr>
        <w:t>y</w:t>
      </w:r>
      <w:r w:rsidRPr="00682CF8">
        <w:rPr>
          <w:b/>
          <w:bCs/>
          <w:sz w:val="28"/>
          <w:szCs w:val="28"/>
        </w:rPr>
        <w:t xml:space="preserve"> za </w:t>
      </w:r>
      <w:r>
        <w:rPr>
          <w:b/>
          <w:bCs/>
          <w:sz w:val="28"/>
          <w:szCs w:val="28"/>
        </w:rPr>
        <w:t xml:space="preserve">obdobie od </w:t>
      </w:r>
      <w:r>
        <w:rPr>
          <w:b/>
          <w:bCs/>
          <w:sz w:val="28"/>
          <w:szCs w:val="28"/>
        </w:rPr>
        <w:t>01.07</w:t>
      </w:r>
      <w:r>
        <w:rPr>
          <w:b/>
          <w:bCs/>
          <w:sz w:val="28"/>
          <w:szCs w:val="28"/>
        </w:rPr>
        <w:t>.2016 do 31.12.2016</w:t>
      </w:r>
    </w:p>
    <w:p w:rsidR="00C71EB6" w:rsidRPr="00682CF8" w:rsidRDefault="00C71EB6" w:rsidP="00C71EB6">
      <w:pPr>
        <w:rPr>
          <w:b/>
          <w:sz w:val="28"/>
          <w:szCs w:val="28"/>
        </w:rPr>
      </w:pPr>
    </w:p>
    <w:p w:rsidR="00C71EB6" w:rsidRPr="00D14EEB" w:rsidRDefault="00C71EB6" w:rsidP="00C71EB6">
      <w:pPr>
        <w:autoSpaceDE w:val="0"/>
        <w:autoSpaceDN w:val="0"/>
        <w:adjustRightInd w:val="0"/>
      </w:pPr>
      <w:r>
        <w:tab/>
        <w:t xml:space="preserve">Za sledované obdobie boli vykonané kontroly v súlade s plánom kontrolnej činnosti za </w:t>
      </w:r>
      <w:proofErr w:type="spellStart"/>
      <w:r>
        <w:t>za</w:t>
      </w:r>
      <w:proofErr w:type="spellEnd"/>
      <w:r>
        <w:t xml:space="preserve"> II. polrok 2016:</w:t>
      </w:r>
    </w:p>
    <w:p w:rsidR="00C71EB6" w:rsidRPr="0052405B" w:rsidRDefault="00C71EB6" w:rsidP="00C71EB6">
      <w:pPr>
        <w:pStyle w:val="bodytext"/>
        <w:spacing w:line="360" w:lineRule="auto"/>
        <w:jc w:val="both"/>
      </w:pPr>
      <w:r w:rsidRPr="00D118D5">
        <w:t>Kontrola plnenia rozpočtu obce za I. polrok 2016</w:t>
      </w:r>
    </w:p>
    <w:p w:rsidR="00C71EB6" w:rsidRPr="004609C0" w:rsidRDefault="00C71EB6" w:rsidP="00C71EB6">
      <w:pPr>
        <w:autoSpaceDE w:val="0"/>
        <w:autoSpaceDN w:val="0"/>
        <w:adjustRightInd w:val="0"/>
      </w:pPr>
      <w:r w:rsidRPr="004609C0">
        <w:t xml:space="preserve">Kontrolovaný subjekt: </w:t>
      </w:r>
      <w:r>
        <w:t xml:space="preserve">                    Obecný úrad</w:t>
      </w:r>
    </w:p>
    <w:p w:rsidR="00C71EB6" w:rsidRPr="00D14EEB" w:rsidRDefault="00C71EB6" w:rsidP="00C71EB6">
      <w:pPr>
        <w:autoSpaceDE w:val="0"/>
        <w:autoSpaceDN w:val="0"/>
        <w:adjustRightInd w:val="0"/>
        <w:rPr>
          <w:i/>
        </w:rPr>
      </w:pPr>
      <w:r>
        <w:t xml:space="preserve">Vedúci kontrolovaného subjektu:    </w:t>
      </w:r>
      <w:r>
        <w:rPr>
          <w:i/>
        </w:rPr>
        <w:t>prednostka OcÚ</w:t>
      </w:r>
    </w:p>
    <w:p w:rsidR="00C71EB6" w:rsidRDefault="00C71EB6" w:rsidP="00C71EB6">
      <w:pPr>
        <w:autoSpaceDE w:val="0"/>
        <w:autoSpaceDN w:val="0"/>
        <w:adjustRightInd w:val="0"/>
        <w:rPr>
          <w:i/>
        </w:rPr>
      </w:pPr>
      <w:r w:rsidRPr="004609C0">
        <w:t xml:space="preserve">Kontrola vykonaná na základe: </w:t>
      </w:r>
      <w:r>
        <w:t xml:space="preserve">      </w:t>
      </w:r>
      <w:r w:rsidRPr="00D14EEB">
        <w:rPr>
          <w:i/>
        </w:rPr>
        <w:t>Pl</w:t>
      </w:r>
      <w:r>
        <w:rPr>
          <w:i/>
        </w:rPr>
        <w:t xml:space="preserve">án kontrolnej činnosti na II. polrok 2016, </w:t>
      </w:r>
    </w:p>
    <w:p w:rsidR="00C71EB6" w:rsidRPr="00597171" w:rsidRDefault="00C71EB6" w:rsidP="00C71EB6">
      <w:pPr>
        <w:autoSpaceDE w:val="0"/>
        <w:autoSpaceDN w:val="0"/>
        <w:adjustRightInd w:val="0"/>
        <w:rPr>
          <w:i/>
        </w:rPr>
      </w:pPr>
      <w:r w:rsidRPr="00597171">
        <w:rPr>
          <w:i/>
        </w:rPr>
        <w:t xml:space="preserve">                                                        uznesenie OZ č. </w:t>
      </w:r>
      <w:r w:rsidRPr="00597171">
        <w:t xml:space="preserve"> </w:t>
      </w:r>
      <w:r w:rsidRPr="00597171">
        <w:rPr>
          <w:b/>
        </w:rPr>
        <w:t>PL-3/2016-V</w:t>
      </w:r>
      <w:r w:rsidRPr="00597171">
        <w:rPr>
          <w:i/>
        </w:rPr>
        <w:t xml:space="preserve"> </w:t>
      </w:r>
    </w:p>
    <w:p w:rsidR="00C71EB6" w:rsidRPr="0052405B" w:rsidRDefault="00C71EB6" w:rsidP="00C71EB6">
      <w:pPr>
        <w:pStyle w:val="bodytext"/>
        <w:spacing w:line="360" w:lineRule="auto"/>
        <w:jc w:val="both"/>
        <w:rPr>
          <w:color w:val="FF0000"/>
        </w:rPr>
      </w:pPr>
      <w:r>
        <w:t>Cieľ</w:t>
      </w:r>
      <w:r w:rsidRPr="004609C0">
        <w:t>om kontroly bolo</w:t>
      </w:r>
      <w:r>
        <w:t xml:space="preserve">: </w:t>
      </w:r>
      <w:r w:rsidRPr="00D118D5">
        <w:t>Kontrola plnenia rozpočtu obce za I. polrok 2016</w:t>
      </w:r>
      <w:r>
        <w:t xml:space="preserve">. Kontrolou bolo zistené: </w:t>
      </w:r>
      <w:r w:rsidRPr="00A423D4">
        <w:t>Z rozpočtovaných celkových príjmov 792 938 EUR bol skutočný príjem k 30.06.2016 vo výške 440 209,07 EUR, čo predstavuje  55,5 % plnenie</w:t>
      </w:r>
      <w:r w:rsidRPr="0052405B">
        <w:rPr>
          <w:color w:val="FF0000"/>
        </w:rPr>
        <w:t xml:space="preserve">. </w:t>
      </w:r>
    </w:p>
    <w:p w:rsidR="00C71EB6" w:rsidRPr="001B72D1" w:rsidRDefault="00C71EB6" w:rsidP="00C71EB6">
      <w:pPr>
        <w:rPr>
          <w:b/>
        </w:rPr>
      </w:pPr>
      <w:r>
        <w:rPr>
          <w:b/>
        </w:rPr>
        <w:t>Príjmy</w:t>
      </w:r>
    </w:p>
    <w:p w:rsidR="00C71EB6" w:rsidRPr="001B72D1" w:rsidRDefault="00C71EB6" w:rsidP="00C71EB6">
      <w:pPr>
        <w:numPr>
          <w:ilvl w:val="0"/>
          <w:numId w:val="1"/>
        </w:numPr>
        <w:ind w:left="284" w:hanging="284"/>
        <w:rPr>
          <w:b/>
        </w:rPr>
      </w:pPr>
      <w:r w:rsidRPr="001B72D1">
        <w:rPr>
          <w:b/>
        </w:rPr>
        <w:t>Bežné príjmy</w:t>
      </w:r>
    </w:p>
    <w:p w:rsidR="00C71EB6" w:rsidRDefault="00C71EB6" w:rsidP="00C71EB6">
      <w:pPr>
        <w:jc w:val="both"/>
      </w:pPr>
      <w:r>
        <w:t xml:space="preserve">Z rozpočtovaných bežných príjmov 754 870 EUR bol skutočný príjem k 30.06.2016  vo výške 427 324,91 EUR, čo predstavuje  56,6 % plnenie. </w:t>
      </w:r>
    </w:p>
    <w:p w:rsidR="00C71EB6" w:rsidRDefault="00C71EB6" w:rsidP="00C71EB6">
      <w:pPr>
        <w:ind w:left="284"/>
      </w:pPr>
    </w:p>
    <w:p w:rsidR="00C71EB6" w:rsidRPr="00E74084" w:rsidRDefault="00C71EB6" w:rsidP="00C71EB6">
      <w:pPr>
        <w:numPr>
          <w:ilvl w:val="0"/>
          <w:numId w:val="2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C71EB6" w:rsidRPr="00207A61" w:rsidRDefault="00C71EB6" w:rsidP="00C71EB6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C71EB6" w:rsidRPr="00E74084" w:rsidRDefault="00C71EB6" w:rsidP="00C71EB6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>vo výške 392 018 EUR</w:t>
      </w:r>
      <w:r w:rsidRPr="00207A61">
        <w:t xml:space="preserve"> z výnosu dane z príjmov boli k </w:t>
      </w:r>
      <w:r>
        <w:t xml:space="preserve">30.06.2016 poukázané finančné </w:t>
      </w:r>
      <w:r w:rsidRPr="00207A61">
        <w:t xml:space="preserve">prostriedky </w:t>
      </w:r>
      <w:r>
        <w:t>zo ŠR vo výške 207 564,92 EUR</w:t>
      </w:r>
      <w:r w:rsidRPr="00207A61">
        <w:t xml:space="preserve">, čo predstavuje plnenie na </w:t>
      </w:r>
      <w:r>
        <w:t>52,94</w:t>
      </w:r>
      <w:r w:rsidRPr="00207A61">
        <w:t xml:space="preserve"> %. </w:t>
      </w:r>
    </w:p>
    <w:p w:rsidR="00C71EB6" w:rsidRPr="00207A61" w:rsidRDefault="00C71EB6" w:rsidP="00C71EB6">
      <w:pPr>
        <w:jc w:val="both"/>
        <w:rPr>
          <w:b/>
        </w:rPr>
      </w:pPr>
      <w:r w:rsidRPr="00207A61">
        <w:rPr>
          <w:b/>
        </w:rPr>
        <w:t>Daň z</w:t>
      </w:r>
      <w:r>
        <w:rPr>
          <w:b/>
        </w:rPr>
        <w:t> </w:t>
      </w:r>
      <w:r w:rsidRPr="00207A61">
        <w:rPr>
          <w:b/>
        </w:rPr>
        <w:t>nehnuteľností</w:t>
      </w:r>
    </w:p>
    <w:p w:rsidR="00C71EB6" w:rsidRDefault="00C71EB6" w:rsidP="00C71EB6">
      <w:pPr>
        <w:jc w:val="both"/>
        <w:rPr>
          <w:b/>
        </w:rPr>
      </w:pPr>
      <w:r>
        <w:t>Z rozpočtovaných 88 328</w:t>
      </w:r>
      <w:r w:rsidRPr="00207A61">
        <w:t xml:space="preserve"> </w:t>
      </w:r>
      <w:r>
        <w:t>EUR</w:t>
      </w:r>
      <w:r w:rsidRPr="00207A61">
        <w:t xml:space="preserve"> bol skutočný príjem k </w:t>
      </w:r>
      <w:r>
        <w:t>30.06.2016 vo výške 55 425,18 EUR</w:t>
      </w:r>
      <w:r w:rsidRPr="00207A61">
        <w:t xml:space="preserve"> čo </w:t>
      </w:r>
      <w:r>
        <w:t xml:space="preserve">predstavuje 62,7 </w:t>
      </w:r>
      <w:r w:rsidRPr="00207A61">
        <w:t xml:space="preserve">% plnenie. </w:t>
      </w:r>
      <w:r>
        <w:t>P</w:t>
      </w:r>
      <w:r w:rsidRPr="00207A61">
        <w:t xml:space="preserve">ríjmy dane z pozemkov </w:t>
      </w:r>
      <w:r>
        <w:t>boli vo výške 31 004,60 EUR</w:t>
      </w:r>
      <w:r w:rsidRPr="00207A61">
        <w:t xml:space="preserve">, dane zo stavieb </w:t>
      </w:r>
      <w:r>
        <w:t>boli vo výške 24 064,88 EUR</w:t>
      </w:r>
      <w:r w:rsidRPr="00207A61">
        <w:t xml:space="preserve"> a dane z bytov </w:t>
      </w:r>
      <w:r>
        <w:t>boli vo výške 355,70 EUR</w:t>
      </w:r>
      <w:r w:rsidRPr="00207A61">
        <w:t xml:space="preserve">. </w:t>
      </w:r>
    </w:p>
    <w:p w:rsidR="00C71EB6" w:rsidRPr="00D22D30" w:rsidRDefault="00C71EB6" w:rsidP="00C71EB6">
      <w:pPr>
        <w:jc w:val="both"/>
        <w:rPr>
          <w:b/>
        </w:rPr>
      </w:pPr>
      <w:r w:rsidRPr="00D22D30">
        <w:rPr>
          <w:b/>
        </w:rPr>
        <w:t xml:space="preserve">Daň za psa  </w:t>
      </w:r>
    </w:p>
    <w:p w:rsidR="00C71EB6" w:rsidRDefault="00C71EB6" w:rsidP="00C71EB6">
      <w:pPr>
        <w:jc w:val="both"/>
        <w:rPr>
          <w:b/>
        </w:rPr>
      </w:pPr>
      <w:r w:rsidRPr="00207A61">
        <w:t xml:space="preserve">Z rozpočtovaných </w:t>
      </w:r>
      <w:r>
        <w:t>1425</w:t>
      </w:r>
      <w:r w:rsidRPr="00207A61">
        <w:t xml:space="preserve"> </w:t>
      </w:r>
      <w:r>
        <w:t>EUR</w:t>
      </w:r>
      <w:r w:rsidRPr="00207A61">
        <w:t xml:space="preserve"> bol skutočný príjem k </w:t>
      </w:r>
      <w:r>
        <w:t>30.06.2016 vo výške 1382,81</w:t>
      </w:r>
      <w:r w:rsidRPr="00207A61">
        <w:t xml:space="preserve"> </w:t>
      </w:r>
      <w:r>
        <w:t>EUR</w:t>
      </w:r>
      <w:r w:rsidRPr="00207A61">
        <w:t xml:space="preserve">, čo </w:t>
      </w:r>
      <w:r>
        <w:t xml:space="preserve">predstavuje 42,19 </w:t>
      </w:r>
      <w:r w:rsidRPr="00207A61">
        <w:t xml:space="preserve">% plnenie. </w:t>
      </w:r>
    </w:p>
    <w:p w:rsidR="00C71EB6" w:rsidRPr="00D22D30" w:rsidRDefault="00C71EB6" w:rsidP="00C71EB6">
      <w:pPr>
        <w:jc w:val="both"/>
        <w:rPr>
          <w:b/>
        </w:rPr>
      </w:pPr>
      <w:r w:rsidRPr="00D22D30">
        <w:rPr>
          <w:b/>
        </w:rPr>
        <w:t xml:space="preserve">Daň za užívanie verejného priestranstva </w:t>
      </w:r>
    </w:p>
    <w:p w:rsidR="00C71EB6" w:rsidRDefault="00C71EB6" w:rsidP="00C71EB6">
      <w:pPr>
        <w:jc w:val="both"/>
        <w:rPr>
          <w:b/>
        </w:rPr>
      </w:pPr>
      <w:r w:rsidRPr="00207A61">
        <w:t xml:space="preserve">Z rozpočtovaných </w:t>
      </w:r>
      <w:r>
        <w:t>700</w:t>
      </w:r>
      <w:r w:rsidRPr="00207A61">
        <w:t xml:space="preserve"> </w:t>
      </w:r>
      <w:r>
        <w:t xml:space="preserve">EUR bol skutočný príjem k 30.06.2016 </w:t>
      </w:r>
      <w:r w:rsidRPr="00207A61">
        <w:t xml:space="preserve"> </w:t>
      </w:r>
      <w:r>
        <w:t>vo výške 110</w:t>
      </w:r>
      <w:r w:rsidRPr="00207A61">
        <w:t xml:space="preserve"> </w:t>
      </w:r>
      <w:r>
        <w:t>EUR</w:t>
      </w:r>
      <w:r w:rsidRPr="00207A61">
        <w:t xml:space="preserve">, čo </w:t>
      </w:r>
      <w:r>
        <w:t>predstavuje 13,30 %</w:t>
      </w:r>
      <w:r w:rsidRPr="00207A61">
        <w:t xml:space="preserve"> plnenie. </w:t>
      </w:r>
    </w:p>
    <w:p w:rsidR="00C71EB6" w:rsidRDefault="00C71EB6" w:rsidP="00C71EB6">
      <w:pPr>
        <w:jc w:val="both"/>
        <w:rPr>
          <w:b/>
        </w:rPr>
      </w:pPr>
      <w:r w:rsidRPr="00D22D30">
        <w:rPr>
          <w:b/>
        </w:rPr>
        <w:t>Poplatok za komunálny odpad a drobný stavebný odpad</w:t>
      </w:r>
    </w:p>
    <w:p w:rsidR="00C71EB6" w:rsidRDefault="00C71EB6" w:rsidP="00C71EB6">
      <w:pPr>
        <w:jc w:val="both"/>
        <w:rPr>
          <w:b/>
        </w:rPr>
      </w:pPr>
      <w:r w:rsidRPr="00207A61">
        <w:t xml:space="preserve">Z rozpočtovaných </w:t>
      </w:r>
      <w:r>
        <w:t>33 500</w:t>
      </w:r>
      <w:r w:rsidRPr="00207A61">
        <w:t xml:space="preserve"> </w:t>
      </w:r>
      <w:r>
        <w:t>EUR</w:t>
      </w:r>
      <w:r w:rsidRPr="00207A61">
        <w:t xml:space="preserve"> b</w:t>
      </w:r>
      <w:r>
        <w:t xml:space="preserve">ol skutočný príjem k 30.06.2016 </w:t>
      </w:r>
      <w:r w:rsidRPr="00207A61">
        <w:t xml:space="preserve"> </w:t>
      </w:r>
      <w:r>
        <w:t>vo výške 31 552,91</w:t>
      </w:r>
      <w:r w:rsidRPr="00207A61">
        <w:t xml:space="preserve"> </w:t>
      </w:r>
      <w:r>
        <w:t>EUR</w:t>
      </w:r>
      <w:r w:rsidRPr="00207A61">
        <w:t xml:space="preserve">, čo </w:t>
      </w:r>
      <w:r>
        <w:t xml:space="preserve">predstavuje 94,2 </w:t>
      </w:r>
      <w:r w:rsidRPr="00207A61">
        <w:t xml:space="preserve">% plnenie. </w:t>
      </w:r>
    </w:p>
    <w:p w:rsidR="00C71EB6" w:rsidRPr="00D17CF5" w:rsidRDefault="00C71EB6" w:rsidP="00C71EB6">
      <w:pPr>
        <w:jc w:val="both"/>
        <w:rPr>
          <w:b/>
        </w:rPr>
      </w:pPr>
    </w:p>
    <w:p w:rsidR="00C71EB6" w:rsidRPr="00E74084" w:rsidRDefault="00C71EB6" w:rsidP="00C71EB6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N</w:t>
      </w:r>
      <w:r w:rsidRPr="00D22D30">
        <w:rPr>
          <w:b/>
        </w:rPr>
        <w:t xml:space="preserve">edaňové príjmy: </w:t>
      </w:r>
    </w:p>
    <w:p w:rsidR="00C71EB6" w:rsidRPr="001D0B1D" w:rsidRDefault="00C71EB6" w:rsidP="00C71EB6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71EB6" w:rsidRPr="00E74084" w:rsidRDefault="00C71EB6" w:rsidP="00C71EB6">
      <w:pPr>
        <w:jc w:val="both"/>
      </w:pPr>
      <w:r w:rsidRPr="001D0B1D">
        <w:t xml:space="preserve">Z rozpočtovaných </w:t>
      </w:r>
      <w:r>
        <w:t>53 853</w:t>
      </w:r>
      <w:r w:rsidRPr="001D0B1D">
        <w:t xml:space="preserve"> </w:t>
      </w:r>
      <w:r>
        <w:t xml:space="preserve">EUR bol skutočný príjem k 30.06.2016 </w:t>
      </w:r>
      <w:r w:rsidRPr="001D0B1D">
        <w:t xml:space="preserve"> </w:t>
      </w:r>
      <w:r>
        <w:t>vo výške 31 011,01 EUR</w:t>
      </w:r>
      <w:r w:rsidRPr="001D0B1D">
        <w:t xml:space="preserve">, čo je </w:t>
      </w:r>
      <w:r>
        <w:t xml:space="preserve">57,6 % plnenie. </w:t>
      </w:r>
    </w:p>
    <w:p w:rsidR="00C71EB6" w:rsidRPr="00C85901" w:rsidRDefault="00C71EB6" w:rsidP="00C71EB6">
      <w:pPr>
        <w:tabs>
          <w:tab w:val="right" w:pos="284"/>
        </w:tabs>
        <w:jc w:val="both"/>
        <w:rPr>
          <w:b/>
          <w:color w:val="000000"/>
        </w:rPr>
      </w:pPr>
      <w:r w:rsidRPr="00C85901">
        <w:rPr>
          <w:b/>
          <w:color w:val="000000"/>
        </w:rPr>
        <w:t>Administratívne poplatky a iné poplatky a platby</w:t>
      </w:r>
    </w:p>
    <w:p w:rsidR="00C71EB6" w:rsidRPr="00E74084" w:rsidRDefault="00C71EB6" w:rsidP="00C71EB6">
      <w:pPr>
        <w:jc w:val="both"/>
        <w:rPr>
          <w:color w:val="000000"/>
        </w:rPr>
      </w:pPr>
      <w:r w:rsidRPr="00C85901">
        <w:rPr>
          <w:color w:val="000000"/>
        </w:rPr>
        <w:t xml:space="preserve">Z rozpočtovaných  </w:t>
      </w:r>
      <w:r>
        <w:rPr>
          <w:color w:val="000000"/>
        </w:rPr>
        <w:t>28 995</w:t>
      </w:r>
      <w:r w:rsidRPr="00C85901">
        <w:rPr>
          <w:color w:val="000000"/>
        </w:rPr>
        <w:t xml:space="preserve"> </w:t>
      </w:r>
      <w:r>
        <w:rPr>
          <w:color w:val="000000"/>
        </w:rPr>
        <w:t>EUR bol skutočný príjem k </w:t>
      </w:r>
      <w:r>
        <w:t xml:space="preserve">30.06.2016 </w:t>
      </w:r>
      <w:r w:rsidRPr="00C85901">
        <w:rPr>
          <w:color w:val="000000"/>
        </w:rPr>
        <w:t xml:space="preserve"> </w:t>
      </w:r>
      <w:r>
        <w:rPr>
          <w:color w:val="000000"/>
        </w:rPr>
        <w:t>vo výške</w:t>
      </w:r>
      <w:r w:rsidRPr="00C85901">
        <w:rPr>
          <w:color w:val="000000"/>
        </w:rPr>
        <w:t xml:space="preserve"> </w:t>
      </w:r>
      <w:r>
        <w:rPr>
          <w:color w:val="000000"/>
        </w:rPr>
        <w:t>10 826,06  EUR</w:t>
      </w:r>
      <w:r w:rsidRPr="00C85901">
        <w:rPr>
          <w:color w:val="000000"/>
        </w:rPr>
        <w:t xml:space="preserve"> čo je </w:t>
      </w:r>
      <w:r>
        <w:rPr>
          <w:color w:val="000000"/>
        </w:rPr>
        <w:t xml:space="preserve">37,3  </w:t>
      </w:r>
      <w:r w:rsidRPr="00C85901">
        <w:rPr>
          <w:color w:val="000000"/>
        </w:rPr>
        <w:t>% plnenie. Prevažnú časť príjmov tvoria príjmy za správne poplatky</w:t>
      </w:r>
      <w:r>
        <w:rPr>
          <w:color w:val="000000"/>
        </w:rPr>
        <w:t>,</w:t>
      </w:r>
      <w:r w:rsidRPr="00C85901">
        <w:rPr>
          <w:color w:val="000000"/>
        </w:rPr>
        <w:t xml:space="preserve"> za výherné automaty, ostatné poplatky za overenie, poplatky stavebného úradu, pokuty za porušenie predpisov, poplatky zberného dvora a poplatky za zn</w:t>
      </w:r>
      <w:r>
        <w:rPr>
          <w:color w:val="000000"/>
        </w:rPr>
        <w:t>ečistenie ovzdušia.</w:t>
      </w:r>
    </w:p>
    <w:p w:rsidR="00C71EB6" w:rsidRPr="00C85901" w:rsidRDefault="00C71EB6" w:rsidP="00C71EB6">
      <w:pPr>
        <w:rPr>
          <w:b/>
          <w:color w:val="000000"/>
        </w:rPr>
      </w:pPr>
      <w:r>
        <w:rPr>
          <w:b/>
          <w:color w:val="000000"/>
        </w:rPr>
        <w:t>I</w:t>
      </w:r>
      <w:r w:rsidRPr="00C85901">
        <w:rPr>
          <w:b/>
          <w:color w:val="000000"/>
        </w:rPr>
        <w:t xml:space="preserve">né nedaňové príjmy: </w:t>
      </w:r>
    </w:p>
    <w:p w:rsidR="00C71EB6" w:rsidRPr="00C85901" w:rsidRDefault="00C71EB6" w:rsidP="00C71EB6">
      <w:pPr>
        <w:jc w:val="both"/>
        <w:rPr>
          <w:color w:val="000000"/>
        </w:rPr>
      </w:pPr>
      <w:r w:rsidRPr="00C85901">
        <w:rPr>
          <w:color w:val="000000"/>
        </w:rPr>
        <w:t>Z rozpočtovaných i</w:t>
      </w:r>
      <w:r>
        <w:rPr>
          <w:color w:val="000000"/>
        </w:rPr>
        <w:t>ných nedaňových príjmov 8311</w:t>
      </w:r>
      <w:r w:rsidRPr="00C85901">
        <w:rPr>
          <w:color w:val="000000"/>
        </w:rPr>
        <w:t xml:space="preserve"> EUR, bol </w:t>
      </w:r>
      <w:r>
        <w:rPr>
          <w:color w:val="000000"/>
        </w:rPr>
        <w:t xml:space="preserve">skutočný príjem k </w:t>
      </w:r>
      <w:r>
        <w:t xml:space="preserve">30.06.2016 </w:t>
      </w:r>
      <w:r>
        <w:rPr>
          <w:color w:val="000000"/>
        </w:rPr>
        <w:t>vo výške 8 945,45  EUR, čo predstavuje 107,46 %</w:t>
      </w:r>
      <w:r w:rsidRPr="00C85901">
        <w:rPr>
          <w:color w:val="000000"/>
        </w:rPr>
        <w:t xml:space="preserve"> plnenie. </w:t>
      </w:r>
    </w:p>
    <w:p w:rsidR="00C71EB6" w:rsidRPr="0030042B" w:rsidRDefault="00C71EB6" w:rsidP="00C71EB6">
      <w:pPr>
        <w:jc w:val="both"/>
        <w:rPr>
          <w:b/>
          <w:u w:val="single"/>
        </w:rPr>
      </w:pPr>
      <w:r w:rsidRPr="00C85901">
        <w:rPr>
          <w:color w:val="000000"/>
        </w:rPr>
        <w:t>Medzi iné nedaňové príjmy boli rozpočtované príjmy z dobropisov a iné príjmy</w:t>
      </w:r>
      <w:r w:rsidRPr="0030042B">
        <w:t>-refundácia nákladov za energiu a plyn /nájom/</w:t>
      </w:r>
      <w:r>
        <w:t xml:space="preserve"> a úroky v banke a iné príjmy.</w:t>
      </w:r>
    </w:p>
    <w:p w:rsidR="00C71EB6" w:rsidRDefault="00C71EB6" w:rsidP="00C71EB6">
      <w:pPr>
        <w:outlineLvl w:val="0"/>
        <w:rPr>
          <w:b/>
        </w:rPr>
      </w:pPr>
    </w:p>
    <w:p w:rsidR="00C71EB6" w:rsidRPr="00E74084" w:rsidRDefault="00C71EB6" w:rsidP="00C71EB6">
      <w:pPr>
        <w:numPr>
          <w:ilvl w:val="0"/>
          <w:numId w:val="2"/>
        </w:numPr>
        <w:outlineLvl w:val="0"/>
        <w:rPr>
          <w:b/>
        </w:rPr>
      </w:pPr>
      <w:r w:rsidRPr="000F0ACF">
        <w:rPr>
          <w:b/>
        </w:rPr>
        <w:t>Prijaté granty a transfery</w:t>
      </w:r>
    </w:p>
    <w:p w:rsidR="00C71EB6" w:rsidRDefault="00C71EB6" w:rsidP="00C71EB6">
      <w:pPr>
        <w:rPr>
          <w:b/>
        </w:rPr>
      </w:pPr>
      <w:r>
        <w:rPr>
          <w:b/>
        </w:rPr>
        <w:t>Transfery v rámci verejnej správy (312)</w:t>
      </w:r>
    </w:p>
    <w:p w:rsidR="00C71EB6" w:rsidRDefault="00C71EB6" w:rsidP="00C71EB6">
      <w:r>
        <w:t>Z rozpočtovaných 144 749</w:t>
      </w:r>
      <w:r w:rsidRPr="001D0B1D">
        <w:t xml:space="preserve"> </w:t>
      </w:r>
      <w:r>
        <w:t xml:space="preserve">€ bol skutočný príjem k 30.06.2016 </w:t>
      </w:r>
      <w:r w:rsidRPr="001D0B1D">
        <w:t xml:space="preserve"> </w:t>
      </w:r>
      <w:r>
        <w:t>vo výške 78 086,57 €</w:t>
      </w:r>
      <w:r w:rsidRPr="001D0B1D">
        <w:t xml:space="preserve">, čo je </w:t>
      </w:r>
      <w:r>
        <w:t>53,94 % plnenie.</w:t>
      </w:r>
    </w:p>
    <w:p w:rsidR="00C71EB6" w:rsidRDefault="00C71EB6" w:rsidP="00C71EB6"/>
    <w:p w:rsidR="00C71EB6" w:rsidRDefault="00C71EB6" w:rsidP="00C71EB6">
      <w:pPr>
        <w:rPr>
          <w:b/>
        </w:rPr>
      </w:pPr>
      <w:r>
        <w:rPr>
          <w:b/>
        </w:rPr>
        <w:t>Granty (311)</w:t>
      </w:r>
    </w:p>
    <w:p w:rsidR="00C71EB6" w:rsidRPr="00E74084" w:rsidRDefault="00C71EB6" w:rsidP="00C71EB6">
      <w:r>
        <w:t xml:space="preserve">Z rozpočtovaných  2 991 € bol skutočný príjem k 30.06.2016 </w:t>
      </w:r>
      <w:r w:rsidRPr="001D0B1D">
        <w:t xml:space="preserve"> </w:t>
      </w:r>
      <w:r>
        <w:t>vo výške 2 420  €</w:t>
      </w:r>
      <w:r w:rsidRPr="001D0B1D">
        <w:t xml:space="preserve">, čo je </w:t>
      </w:r>
      <w:r>
        <w:t xml:space="preserve">80,9 </w:t>
      </w:r>
      <w:r w:rsidRPr="001D0B1D">
        <w:t>%</w:t>
      </w:r>
      <w:r>
        <w:t>.</w:t>
      </w:r>
    </w:p>
    <w:p w:rsidR="00C71EB6" w:rsidRPr="00FF163D" w:rsidRDefault="00C71EB6" w:rsidP="00C71EB6">
      <w:pPr>
        <w:spacing w:line="360" w:lineRule="auto"/>
        <w:jc w:val="both"/>
        <w:rPr>
          <w:b/>
          <w:noProof/>
          <w:color w:val="000000"/>
        </w:rPr>
      </w:pPr>
      <w:r w:rsidRPr="00FF163D">
        <w:rPr>
          <w:b/>
          <w:noProof/>
          <w:color w:val="000000"/>
        </w:rPr>
        <w:t xml:space="preserve">Granty a transfery boli účelovo </w:t>
      </w:r>
      <w:r>
        <w:rPr>
          <w:b/>
          <w:noProof/>
          <w:color w:val="000000"/>
        </w:rPr>
        <w:t>viazané</w:t>
      </w:r>
      <w:r w:rsidRPr="00FF163D">
        <w:rPr>
          <w:b/>
          <w:noProof/>
          <w:color w:val="000000"/>
        </w:rPr>
        <w:t xml:space="preserve"> a boli použité v súlade s ich účelom.</w:t>
      </w:r>
    </w:p>
    <w:p w:rsidR="00C71EB6" w:rsidRDefault="00C71EB6" w:rsidP="00C71EB6">
      <w:pPr>
        <w:outlineLvl w:val="0"/>
        <w:rPr>
          <w:b/>
        </w:rPr>
      </w:pPr>
    </w:p>
    <w:p w:rsidR="00C71EB6" w:rsidRPr="00E74084" w:rsidRDefault="00C71EB6" w:rsidP="00C71EB6">
      <w:pPr>
        <w:numPr>
          <w:ilvl w:val="0"/>
          <w:numId w:val="1"/>
        </w:numPr>
        <w:ind w:left="284" w:hanging="284"/>
        <w:rPr>
          <w:b/>
        </w:rPr>
      </w:pPr>
      <w:r w:rsidRPr="00FA790D">
        <w:rPr>
          <w:b/>
        </w:rPr>
        <w:t xml:space="preserve">Príjmové finančné operácie: </w:t>
      </w:r>
    </w:p>
    <w:p w:rsidR="00C71EB6" w:rsidRDefault="00C71EB6" w:rsidP="00C71EB6">
      <w:pPr>
        <w:jc w:val="both"/>
      </w:pPr>
      <w:r>
        <w:t xml:space="preserve">Z rozpočtovaných finančných príjmov 38 068 EUR bol skutočný príjem k 30.06.2016  vo výške 12 884,16 EUR, čo predstavuje  33,84 % plnenie. </w:t>
      </w:r>
    </w:p>
    <w:p w:rsidR="00C71EB6" w:rsidRDefault="00C71EB6" w:rsidP="00C71EB6">
      <w:pPr>
        <w:jc w:val="both"/>
      </w:pPr>
    </w:p>
    <w:p w:rsidR="00C71EB6" w:rsidRPr="00CD636E" w:rsidRDefault="00C71EB6" w:rsidP="00C71EB6">
      <w:pPr>
        <w:rPr>
          <w:color w:val="FF0000"/>
        </w:rPr>
      </w:pPr>
    </w:p>
    <w:p w:rsidR="00C71EB6" w:rsidRPr="00E74084" w:rsidRDefault="00C71EB6" w:rsidP="00C71EB6">
      <w:pPr>
        <w:numPr>
          <w:ilvl w:val="0"/>
          <w:numId w:val="1"/>
        </w:numPr>
        <w:ind w:left="284" w:hanging="284"/>
        <w:rPr>
          <w:b/>
        </w:rPr>
      </w:pPr>
      <w:r w:rsidRPr="00FA790D">
        <w:rPr>
          <w:b/>
        </w:rPr>
        <w:t>Príjmy rozpočtových organizácií s právnou subjektivitou:</w:t>
      </w:r>
    </w:p>
    <w:p w:rsidR="00C71EB6" w:rsidRPr="0028062C" w:rsidRDefault="00C71EB6" w:rsidP="00C71EB6">
      <w:pPr>
        <w:rPr>
          <w:b/>
        </w:rPr>
      </w:pPr>
      <w:r w:rsidRPr="0028062C">
        <w:rPr>
          <w:b/>
        </w:rPr>
        <w:t xml:space="preserve">Bežné príjmy </w:t>
      </w:r>
    </w:p>
    <w:p w:rsidR="00C71EB6" w:rsidRPr="0028062C" w:rsidRDefault="00C71EB6" w:rsidP="00C71EB6"/>
    <w:p w:rsidR="00C71EB6" w:rsidRPr="00A423D4" w:rsidRDefault="00C71EB6" w:rsidP="00C71EB6">
      <w:pPr>
        <w:jc w:val="both"/>
      </w:pPr>
      <w:r w:rsidRPr="00A423D4">
        <w:t>Z rozpočtovaných bežných  príjmov 1000 EUR bol skutočný príjem k 30.06.2016 vo výške 798 EUR, čo predstavuje 79,8 % plnenie.</w:t>
      </w:r>
    </w:p>
    <w:p w:rsidR="00C71EB6" w:rsidRDefault="00C71EB6" w:rsidP="00C71EB6">
      <w:pPr>
        <w:rPr>
          <w:b/>
          <w:sz w:val="28"/>
          <w:szCs w:val="28"/>
          <w:u w:val="single"/>
        </w:rPr>
      </w:pPr>
    </w:p>
    <w:p w:rsidR="00C71EB6" w:rsidRPr="00D77C33" w:rsidRDefault="00C71EB6" w:rsidP="00C71EB6">
      <w:pPr>
        <w:rPr>
          <w:b/>
          <w:color w:val="000000"/>
          <w:sz w:val="28"/>
          <w:szCs w:val="28"/>
        </w:rPr>
      </w:pPr>
      <w:r w:rsidRPr="00D77C33">
        <w:rPr>
          <w:b/>
          <w:color w:val="000000"/>
          <w:sz w:val="28"/>
          <w:szCs w:val="28"/>
        </w:rPr>
        <w:t>2. Čerpania výdavkov za I. polrok 2016</w:t>
      </w:r>
    </w:p>
    <w:p w:rsidR="00C71EB6" w:rsidRDefault="00C71EB6" w:rsidP="00C71EB6">
      <w:pPr>
        <w:jc w:val="both"/>
      </w:pPr>
    </w:p>
    <w:p w:rsidR="00C71EB6" w:rsidRPr="00D77C33" w:rsidRDefault="00C71EB6" w:rsidP="00C71EB6">
      <w:pPr>
        <w:jc w:val="both"/>
        <w:rPr>
          <w:color w:val="000000"/>
        </w:rPr>
      </w:pPr>
      <w:r w:rsidRPr="00D77C33">
        <w:rPr>
          <w:color w:val="000000"/>
        </w:rPr>
        <w:t xml:space="preserve">Z rozpočtovaných celkových výdavkov 631 304 EUR bolo skutočne čerpané  k  30.06.2016   258 158,88 EUR, čo predstavuje  40,89 % čerpanie. </w:t>
      </w:r>
    </w:p>
    <w:p w:rsidR="00C71EB6" w:rsidRPr="00FA790D" w:rsidRDefault="00C71EB6" w:rsidP="00C71EB6"/>
    <w:p w:rsidR="00C71EB6" w:rsidRPr="00FA790D" w:rsidRDefault="00C71EB6" w:rsidP="00C71EB6">
      <w:pPr>
        <w:numPr>
          <w:ilvl w:val="0"/>
          <w:numId w:val="3"/>
        </w:numPr>
        <w:ind w:left="284" w:hanging="284"/>
        <w:rPr>
          <w:b/>
        </w:rPr>
      </w:pPr>
      <w:r w:rsidRPr="00FA790D">
        <w:rPr>
          <w:b/>
        </w:rPr>
        <w:t xml:space="preserve">Bežné výdavky </w:t>
      </w:r>
    </w:p>
    <w:p w:rsidR="00C71EB6" w:rsidRPr="00FA790D" w:rsidRDefault="00C71EB6" w:rsidP="00C71EB6">
      <w:pPr>
        <w:rPr>
          <w:b/>
        </w:rPr>
      </w:pPr>
      <w:r w:rsidRPr="00FA790D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2373"/>
        <w:gridCol w:w="2336"/>
        <w:gridCol w:w="2044"/>
      </w:tblGrid>
      <w:tr w:rsidR="00C71EB6" w:rsidRPr="00747363" w:rsidTr="00F51F82">
        <w:tc>
          <w:tcPr>
            <w:tcW w:w="2253" w:type="dxa"/>
            <w:shd w:val="clear" w:color="auto" w:fill="D9D9D9"/>
          </w:tcPr>
          <w:p w:rsidR="00C71EB6" w:rsidRPr="00747363" w:rsidRDefault="00C71EB6" w:rsidP="00F51F82">
            <w:pPr>
              <w:jc w:val="center"/>
              <w:rPr>
                <w:b/>
              </w:rPr>
            </w:pPr>
            <w:r>
              <w:rPr>
                <w:b/>
              </w:rPr>
              <w:t>Stredisko</w:t>
            </w:r>
          </w:p>
        </w:tc>
        <w:tc>
          <w:tcPr>
            <w:tcW w:w="2440" w:type="dxa"/>
            <w:shd w:val="clear" w:color="auto" w:fill="D9D9D9"/>
          </w:tcPr>
          <w:p w:rsidR="00C71EB6" w:rsidRPr="00747363" w:rsidRDefault="00C71EB6" w:rsidP="00F51F82">
            <w:pPr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2387" w:type="dxa"/>
            <w:shd w:val="clear" w:color="auto" w:fill="D9D9D9"/>
          </w:tcPr>
          <w:p w:rsidR="00C71EB6" w:rsidRPr="00747363" w:rsidRDefault="00C71EB6" w:rsidP="00F51F82">
            <w:pPr>
              <w:jc w:val="center"/>
              <w:rPr>
                <w:b/>
              </w:rPr>
            </w:pPr>
            <w:r>
              <w:rPr>
                <w:b/>
              </w:rPr>
              <w:t>Skutočnosť k 30.06.2016</w:t>
            </w:r>
          </w:p>
        </w:tc>
        <w:tc>
          <w:tcPr>
            <w:tcW w:w="2100" w:type="dxa"/>
            <w:shd w:val="clear" w:color="auto" w:fill="D9D9D9"/>
          </w:tcPr>
          <w:p w:rsidR="00C71EB6" w:rsidRPr="00747363" w:rsidRDefault="00C71EB6" w:rsidP="00F51F82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Pr="00D21EDC" w:rsidRDefault="00C71EB6" w:rsidP="00F51F82">
            <w:r>
              <w:t>OcÚ</w:t>
            </w:r>
          </w:p>
        </w:tc>
        <w:tc>
          <w:tcPr>
            <w:tcW w:w="2440" w:type="dxa"/>
          </w:tcPr>
          <w:p w:rsidR="00C71EB6" w:rsidRPr="00D21EDC" w:rsidRDefault="00C71EB6" w:rsidP="00F51F82">
            <w:pPr>
              <w:jc w:val="right"/>
            </w:pPr>
            <w:r>
              <w:t>257 667</w:t>
            </w:r>
          </w:p>
        </w:tc>
        <w:tc>
          <w:tcPr>
            <w:tcW w:w="2387" w:type="dxa"/>
          </w:tcPr>
          <w:p w:rsidR="00C71EB6" w:rsidRPr="00E74084" w:rsidRDefault="00C71EB6" w:rsidP="00F51F82">
            <w:r w:rsidRPr="00E74084">
              <w:t xml:space="preserve">               115 016,41</w:t>
            </w:r>
          </w:p>
        </w:tc>
        <w:tc>
          <w:tcPr>
            <w:tcW w:w="2100" w:type="dxa"/>
          </w:tcPr>
          <w:p w:rsidR="00C71EB6" w:rsidRPr="00E74084" w:rsidRDefault="00C71EB6" w:rsidP="00F51F82">
            <w:pPr>
              <w:jc w:val="center"/>
            </w:pPr>
            <w:r w:rsidRPr="00E74084">
              <w:t>44,6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Finančné služby-audit</w:t>
            </w:r>
          </w:p>
        </w:tc>
        <w:tc>
          <w:tcPr>
            <w:tcW w:w="2440" w:type="dxa"/>
          </w:tcPr>
          <w:p w:rsidR="00C71EB6" w:rsidRPr="00D21EDC" w:rsidRDefault="00C71EB6" w:rsidP="00F51F82">
            <w:pPr>
              <w:jc w:val="right"/>
            </w:pPr>
            <w:r>
              <w:t>1 020</w:t>
            </w:r>
          </w:p>
        </w:tc>
        <w:tc>
          <w:tcPr>
            <w:tcW w:w="2387" w:type="dxa"/>
          </w:tcPr>
          <w:p w:rsidR="00C71EB6" w:rsidRPr="00E74084" w:rsidRDefault="00C71EB6" w:rsidP="00F51F82">
            <w:pPr>
              <w:jc w:val="right"/>
            </w:pPr>
            <w:r>
              <w:t>900</w:t>
            </w:r>
          </w:p>
        </w:tc>
        <w:tc>
          <w:tcPr>
            <w:tcW w:w="2100" w:type="dxa"/>
          </w:tcPr>
          <w:p w:rsidR="00C71EB6" w:rsidRPr="00E74084" w:rsidRDefault="00C71EB6" w:rsidP="00F51F82">
            <w:pPr>
              <w:jc w:val="center"/>
            </w:pPr>
            <w:r>
              <w:t>88,2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Matrika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5 700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2 062,37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38,9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lastRenderedPageBreak/>
              <w:t>Voľby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503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500,78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99,6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Finančné služby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6 850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1 598,24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23,3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Požiarna ochrana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3 909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993,36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25,4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ÚPSVAR §52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318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476,26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149,8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Stavebný úrad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13 084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6 320,25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68,3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Cesty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2 180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3 848,56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176,5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Zberný dvor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57 948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25 845,45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44,6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Verejná zeleň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5 750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2 880,49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50,1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Verejné osvetlenie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12 620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5 449,83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43,2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proofErr w:type="spellStart"/>
            <w:r>
              <w:t>Nájom.byt</w:t>
            </w:r>
            <w:proofErr w:type="spellEnd"/>
            <w:r>
              <w:t>. dom 6.b.j.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523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500,32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95,7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TJ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16 859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10 221,17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60,6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KD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29 952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17 226,98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57,5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Obecný rozhlas a </w:t>
            </w:r>
            <w:proofErr w:type="spellStart"/>
            <w:r>
              <w:t>Spravodaj</w:t>
            </w:r>
            <w:proofErr w:type="spellEnd"/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5 892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973,53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16,5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Cintorín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6 729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3333,70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49,5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Materská škola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75 458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35 292,03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46,8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ŠJ pri MŠ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20 066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8 771,99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43,7</w:t>
            </w:r>
          </w:p>
        </w:tc>
      </w:tr>
      <w:tr w:rsidR="00C71EB6" w:rsidRPr="00747363" w:rsidTr="00F51F82">
        <w:tc>
          <w:tcPr>
            <w:tcW w:w="2253" w:type="dxa"/>
          </w:tcPr>
          <w:p w:rsidR="00C71EB6" w:rsidRDefault="00C71EB6" w:rsidP="00F51F82">
            <w:r>
              <w:t>Sociálna politika</w:t>
            </w:r>
          </w:p>
        </w:tc>
        <w:tc>
          <w:tcPr>
            <w:tcW w:w="2440" w:type="dxa"/>
          </w:tcPr>
          <w:p w:rsidR="00C71EB6" w:rsidRDefault="00C71EB6" w:rsidP="00F51F82">
            <w:pPr>
              <w:jc w:val="right"/>
            </w:pPr>
            <w:r>
              <w:t>1 700</w:t>
            </w:r>
          </w:p>
        </w:tc>
        <w:tc>
          <w:tcPr>
            <w:tcW w:w="2387" w:type="dxa"/>
          </w:tcPr>
          <w:p w:rsidR="00C71EB6" w:rsidRDefault="00C71EB6" w:rsidP="00F51F82">
            <w:pPr>
              <w:jc w:val="right"/>
            </w:pPr>
            <w:r>
              <w:t>366,00</w:t>
            </w:r>
          </w:p>
        </w:tc>
        <w:tc>
          <w:tcPr>
            <w:tcW w:w="2100" w:type="dxa"/>
          </w:tcPr>
          <w:p w:rsidR="00C71EB6" w:rsidRDefault="00C71EB6" w:rsidP="00F51F82">
            <w:pPr>
              <w:jc w:val="center"/>
            </w:pPr>
            <w:r>
              <w:t>21,64</w:t>
            </w:r>
          </w:p>
        </w:tc>
      </w:tr>
    </w:tbl>
    <w:p w:rsidR="00C71EB6" w:rsidRDefault="00C71EB6" w:rsidP="00C71EB6">
      <w:pPr>
        <w:jc w:val="both"/>
      </w:pPr>
    </w:p>
    <w:p w:rsidR="00C71EB6" w:rsidRPr="006C3B11" w:rsidRDefault="00C71EB6" w:rsidP="00C71EB6">
      <w:pPr>
        <w:jc w:val="both"/>
      </w:pPr>
    </w:p>
    <w:p w:rsidR="00C71EB6" w:rsidRPr="006C3B11" w:rsidRDefault="00C71EB6" w:rsidP="00C71EB6">
      <w:pPr>
        <w:rPr>
          <w:b/>
        </w:rPr>
      </w:pPr>
      <w:r w:rsidRPr="006C3B11">
        <w:rPr>
          <w:b/>
        </w:rPr>
        <w:t>2) Kapitálové výdavky :</w:t>
      </w:r>
    </w:p>
    <w:p w:rsidR="00C71EB6" w:rsidRPr="00E74084" w:rsidRDefault="00C71EB6" w:rsidP="00C71EB6">
      <w:pPr>
        <w:rPr>
          <w:b/>
        </w:rPr>
      </w:pPr>
      <w:r>
        <w:rPr>
          <w:b/>
        </w:rPr>
        <w:t xml:space="preserve"> </w:t>
      </w:r>
    </w:p>
    <w:p w:rsidR="00C71EB6" w:rsidRDefault="00C71EB6" w:rsidP="00C71EB6">
      <w:pPr>
        <w:jc w:val="both"/>
      </w:pPr>
      <w:r>
        <w:t>Z rozpočtovaných kapitálových výdavkov 76 500 EUR bolo skutočne čerpané  k </w:t>
      </w:r>
      <w:r w:rsidRPr="00E74084">
        <w:t>30.06.2016</w:t>
      </w:r>
      <w:r>
        <w:t xml:space="preserve"> vo výške 0 EUR. Kapitálové výdavky boli čerpané až v II. polroku 2016. </w:t>
      </w:r>
    </w:p>
    <w:p w:rsidR="00C71EB6" w:rsidRDefault="00C71EB6" w:rsidP="00C71EB6">
      <w:pPr>
        <w:outlineLvl w:val="0"/>
      </w:pPr>
    </w:p>
    <w:p w:rsidR="00C71EB6" w:rsidRPr="006C3B11" w:rsidRDefault="00C71EB6" w:rsidP="00C71EB6">
      <w:pPr>
        <w:rPr>
          <w:b/>
        </w:rPr>
      </w:pPr>
      <w:r w:rsidRPr="006C3B11">
        <w:rPr>
          <w:b/>
        </w:rPr>
        <w:t>3) Výdavkové finančné operácie :</w:t>
      </w:r>
    </w:p>
    <w:p w:rsidR="00C71EB6" w:rsidRPr="00D21EDC" w:rsidRDefault="00C71EB6" w:rsidP="00C71EB6">
      <w:pPr>
        <w:rPr>
          <w:b/>
        </w:rPr>
      </w:pPr>
      <w:r>
        <w:rPr>
          <w:b/>
        </w:rPr>
        <w:t xml:space="preserve"> </w:t>
      </w:r>
    </w:p>
    <w:p w:rsidR="00C71EB6" w:rsidRDefault="00C71EB6" w:rsidP="00C71EB6">
      <w:pPr>
        <w:jc w:val="both"/>
      </w:pPr>
      <w:r>
        <w:t>Z rozpočtovaných finančných  výdavkov 30 076 EUR bolo skutočne čerpané  k 30.06.2016 vo výške 15 579,16 EUR, čo predstavuje  51,79  % čerpanie.</w:t>
      </w:r>
    </w:p>
    <w:p w:rsidR="00C71EB6" w:rsidRPr="006C3B11" w:rsidRDefault="00C71EB6" w:rsidP="00C71EB6">
      <w:pPr>
        <w:rPr>
          <w:b/>
        </w:rPr>
      </w:pPr>
    </w:p>
    <w:p w:rsidR="00C71EB6" w:rsidRDefault="00C71EB6" w:rsidP="00C71EB6"/>
    <w:p w:rsidR="00C71EB6" w:rsidRDefault="00C71EB6" w:rsidP="00C71EB6">
      <w:pPr>
        <w:jc w:val="both"/>
      </w:pPr>
      <w:r w:rsidRPr="00D77C33">
        <w:rPr>
          <w:b/>
          <w:color w:val="000000"/>
        </w:rPr>
        <w:t>Kontrolou boli zistené</w:t>
      </w:r>
      <w:r>
        <w:t>, že na príjmovej strane rozpočtu v 5-tich prípadoch došlo k vyššiemu plneniu ako bol schválený rozpočet na strane výdavkov v 15-prípadoch došlo vyššiemu čerpanie ako bol schválený rozpočet. Zistené skutočnosti boli zapracované do najbližšej úpravy rozpočtu obce Štvrtok na Ostrove.</w:t>
      </w:r>
    </w:p>
    <w:p w:rsidR="00C71EB6" w:rsidRDefault="00C71EB6" w:rsidP="00C71EB6">
      <w:pPr>
        <w:rPr>
          <w:b/>
          <w:sz w:val="28"/>
          <w:szCs w:val="28"/>
          <w:u w:val="single"/>
        </w:rPr>
      </w:pPr>
    </w:p>
    <w:p w:rsidR="00C71EB6" w:rsidRDefault="00C71EB6" w:rsidP="00C71E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Bod č. 2</w:t>
      </w:r>
    </w:p>
    <w:p w:rsidR="00C71EB6" w:rsidRDefault="00C71EB6" w:rsidP="00C71EB6">
      <w:pPr>
        <w:autoSpaceDE w:val="0"/>
        <w:autoSpaceDN w:val="0"/>
        <w:adjustRightInd w:val="0"/>
        <w:rPr>
          <w:b/>
          <w:bCs/>
        </w:rPr>
      </w:pPr>
    </w:p>
    <w:p w:rsidR="00C71EB6" w:rsidRPr="004609C0" w:rsidRDefault="00C71EB6" w:rsidP="00C71EB6">
      <w:pPr>
        <w:autoSpaceDE w:val="0"/>
        <w:autoSpaceDN w:val="0"/>
        <w:adjustRightInd w:val="0"/>
      </w:pPr>
      <w:r w:rsidRPr="004609C0">
        <w:t xml:space="preserve">Kontrolovaný subjekt: </w:t>
      </w:r>
      <w:r>
        <w:t xml:space="preserve">                    MŠ</w:t>
      </w:r>
    </w:p>
    <w:p w:rsidR="00C71EB6" w:rsidRPr="00D14EEB" w:rsidRDefault="00C71EB6" w:rsidP="00C71EB6">
      <w:pPr>
        <w:autoSpaceDE w:val="0"/>
        <w:autoSpaceDN w:val="0"/>
        <w:adjustRightInd w:val="0"/>
        <w:rPr>
          <w:i/>
        </w:rPr>
      </w:pPr>
      <w:r>
        <w:t xml:space="preserve">Vedúci kontrolovaného subjektu:    </w:t>
      </w:r>
      <w:r>
        <w:rPr>
          <w:i/>
        </w:rPr>
        <w:t>prednostka OcÚ</w:t>
      </w:r>
    </w:p>
    <w:p w:rsidR="00C71EB6" w:rsidRDefault="00C71EB6" w:rsidP="00C71EB6">
      <w:pPr>
        <w:autoSpaceDE w:val="0"/>
        <w:autoSpaceDN w:val="0"/>
        <w:adjustRightInd w:val="0"/>
        <w:rPr>
          <w:i/>
        </w:rPr>
      </w:pPr>
      <w:r w:rsidRPr="004609C0">
        <w:t xml:space="preserve">Kontrola vykonaná na základe: </w:t>
      </w:r>
      <w:r>
        <w:t xml:space="preserve">      </w:t>
      </w:r>
      <w:r w:rsidRPr="00D14EEB">
        <w:rPr>
          <w:i/>
        </w:rPr>
        <w:t>Pl</w:t>
      </w:r>
      <w:r>
        <w:rPr>
          <w:i/>
        </w:rPr>
        <w:t xml:space="preserve">án kontrolnej činnosti na II. polrok 2016, </w:t>
      </w:r>
    </w:p>
    <w:p w:rsidR="00C71EB6" w:rsidRPr="00597171" w:rsidRDefault="00C71EB6" w:rsidP="00C71EB6">
      <w:pPr>
        <w:autoSpaceDE w:val="0"/>
        <w:autoSpaceDN w:val="0"/>
        <w:adjustRightInd w:val="0"/>
        <w:rPr>
          <w:i/>
        </w:rPr>
      </w:pPr>
      <w:r w:rsidRPr="00597171">
        <w:rPr>
          <w:i/>
        </w:rPr>
        <w:t xml:space="preserve">                                                        uznesenie OZ č. </w:t>
      </w:r>
      <w:r w:rsidRPr="00597171">
        <w:rPr>
          <w:b/>
        </w:rPr>
        <w:t>PL-3/2016-V</w:t>
      </w:r>
      <w:r w:rsidRPr="00597171">
        <w:rPr>
          <w:i/>
        </w:rPr>
        <w:t xml:space="preserve"> </w:t>
      </w:r>
    </w:p>
    <w:p w:rsidR="00C71EB6" w:rsidRPr="00C71EB6" w:rsidRDefault="00C71EB6" w:rsidP="00C71EB6">
      <w:pPr>
        <w:autoSpaceDE w:val="0"/>
        <w:autoSpaceDN w:val="0"/>
        <w:adjustRightInd w:val="0"/>
        <w:rPr>
          <w:b/>
          <w:bCs/>
        </w:rPr>
      </w:pPr>
      <w:r>
        <w:t>Cieľ</w:t>
      </w:r>
      <w:r w:rsidRPr="004609C0">
        <w:t>om kontroly bolo</w:t>
      </w:r>
      <w:r>
        <w:t xml:space="preserve">: </w:t>
      </w:r>
      <w:r w:rsidRPr="00D118D5">
        <w:t>Kontrola čerpania rozpočtu školskej jedálne MŠ.</w:t>
      </w:r>
    </w:p>
    <w:p w:rsidR="00C71EB6" w:rsidRDefault="00C71EB6" w:rsidP="00C71EB6">
      <w:pPr>
        <w:pStyle w:val="bodytext"/>
        <w:spacing w:line="360" w:lineRule="auto"/>
        <w:jc w:val="both"/>
      </w:pPr>
      <w:r>
        <w:t>Kontrolou bolo zistené:</w:t>
      </w:r>
    </w:p>
    <w:p w:rsidR="00C71EB6" w:rsidRDefault="00C71EB6" w:rsidP="00C71EB6">
      <w:pPr>
        <w:autoSpaceDE w:val="0"/>
        <w:autoSpaceDN w:val="0"/>
        <w:adjustRightInd w:val="0"/>
        <w:rPr>
          <w:b/>
        </w:rPr>
      </w:pPr>
      <w:r>
        <w:rPr>
          <w:b/>
        </w:rPr>
        <w:t>Predmetom kontroly bola kontrola čerpania rozpočtu v školskej jedálni pri MŠ</w:t>
      </w:r>
    </w:p>
    <w:p w:rsidR="00C71EB6" w:rsidRDefault="00C71EB6" w:rsidP="00C71EB6">
      <w:pPr>
        <w:autoSpaceDE w:val="0"/>
        <w:autoSpaceDN w:val="0"/>
        <w:adjustRightInd w:val="0"/>
        <w:rPr>
          <w:b/>
        </w:rPr>
      </w:pPr>
      <w:r>
        <w:rPr>
          <w:b/>
        </w:rPr>
        <w:t>Zistený stav:</w:t>
      </w:r>
    </w:p>
    <w:p w:rsidR="00C71EB6" w:rsidRDefault="00C71EB6" w:rsidP="00C71EB6">
      <w:pPr>
        <w:ind w:firstLine="708"/>
        <w:jc w:val="both"/>
      </w:pPr>
      <w:bookmarkStart w:id="0" w:name="_GoBack"/>
      <w:bookmarkEnd w:id="0"/>
      <w:r>
        <w:lastRenderedPageBreak/>
        <w:t>Kontrola bola zameraná  na dodržanie predpísaného rozpočtu. Čerpanie za I. polrok 2016 je uvedené v </w:t>
      </w:r>
      <w:proofErr w:type="spellStart"/>
      <w:r>
        <w:t>nasl</w:t>
      </w:r>
      <w:proofErr w:type="spellEnd"/>
      <w:r>
        <w:t>. tabuľke:</w:t>
      </w:r>
    </w:p>
    <w:p w:rsidR="00C71EB6" w:rsidRDefault="00C71EB6" w:rsidP="00C71EB6">
      <w:pPr>
        <w:jc w:val="both"/>
        <w:rPr>
          <w:u w:val="single"/>
        </w:rPr>
      </w:pPr>
      <w:r>
        <w:rPr>
          <w:u w:val="single"/>
        </w:rPr>
        <w:t>Zistený stav :</w:t>
      </w:r>
    </w:p>
    <w:p w:rsidR="00C71EB6" w:rsidRPr="008044EB" w:rsidRDefault="00C71EB6" w:rsidP="00C71EB6">
      <w:pPr>
        <w:jc w:val="both"/>
        <w:rPr>
          <w:u w:val="single"/>
        </w:rPr>
      </w:pPr>
    </w:p>
    <w:tbl>
      <w:tblPr>
        <w:tblpPr w:leftFromText="141" w:rightFromText="141" w:vertAnchor="text" w:horzAnchor="margin" w:tblpXSpec="center" w:tblpY="188"/>
        <w:tblW w:w="91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940"/>
        <w:gridCol w:w="3020"/>
        <w:gridCol w:w="1418"/>
        <w:gridCol w:w="1559"/>
        <w:gridCol w:w="1418"/>
      </w:tblGrid>
      <w:tr w:rsidR="00C71EB6" w:rsidTr="00F51F82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CC00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Kód zdroja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CC00"/>
            <w:noWrap/>
            <w:vAlign w:val="bottom"/>
          </w:tcPr>
          <w:p w:rsidR="00C71EB6" w:rsidRDefault="00C71EB6" w:rsidP="00F51F8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CC00"/>
            <w:noWrap/>
            <w:vAlign w:val="bottom"/>
          </w:tcPr>
          <w:p w:rsidR="00C71EB6" w:rsidRDefault="00C71EB6" w:rsidP="00F51F82">
            <w:pPr>
              <w:rPr>
                <w:b/>
                <w:bCs/>
              </w:rPr>
            </w:pPr>
            <w:r>
              <w:rPr>
                <w:b/>
                <w:bCs/>
              </w:rPr>
              <w:t>Služby v školstve -Školská jedáleň pri MŠ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CC00"/>
            <w:noWrap/>
            <w:vAlign w:val="bottom"/>
          </w:tcPr>
          <w:p w:rsidR="00C71EB6" w:rsidRDefault="00C71EB6" w:rsidP="00F51F82">
            <w:pPr>
              <w:jc w:val="center"/>
            </w:pPr>
            <w:r>
              <w:t>Schválený rozpočet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CC00"/>
            <w:noWrap/>
            <w:vAlign w:val="bottom"/>
          </w:tcPr>
          <w:p w:rsidR="00C71EB6" w:rsidRDefault="00C71EB6" w:rsidP="00F51F82">
            <w:pPr>
              <w:jc w:val="center"/>
            </w:pPr>
            <w:r>
              <w:t>Skutočnosť</w:t>
            </w:r>
          </w:p>
          <w:p w:rsidR="00C71EB6" w:rsidRDefault="00C71EB6" w:rsidP="00F51F82">
            <w:pPr>
              <w:jc w:val="center"/>
            </w:pPr>
            <w:r>
              <w:t xml:space="preserve">k 30.06.2016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noWrap/>
            <w:vAlign w:val="bottom"/>
          </w:tcPr>
          <w:p w:rsidR="00C71EB6" w:rsidRDefault="00C71EB6" w:rsidP="00F51F82">
            <w:pPr>
              <w:jc w:val="center"/>
            </w:pPr>
            <w:r>
              <w:t xml:space="preserve">% </w:t>
            </w:r>
            <w:proofErr w:type="spellStart"/>
            <w:r>
              <w:t>plenenia</w:t>
            </w:r>
            <w:proofErr w:type="spellEnd"/>
            <w:r>
              <w:t xml:space="preserve">         </w:t>
            </w:r>
          </w:p>
        </w:tc>
      </w:tr>
      <w:tr w:rsidR="00C71EB6" w:rsidTr="00F51F82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r>
              <w:t>Mzdy, príplatky, náhrady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 xml:space="preserve">         14030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 5 778,65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41,2</w:t>
            </w:r>
          </w:p>
        </w:tc>
      </w:tr>
      <w:tr w:rsidR="00C71EB6" w:rsidTr="00F51F82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620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r>
              <w:t>Odvody zo mzdy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 xml:space="preserve">  4900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2 371,05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48,4</w:t>
            </w:r>
          </w:p>
        </w:tc>
      </w:tr>
      <w:tr w:rsidR="00C71EB6" w:rsidTr="00F51F82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627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r>
              <w:t>DDP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 xml:space="preserve">               170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91,76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54,0</w:t>
            </w:r>
          </w:p>
        </w:tc>
      </w:tr>
      <w:tr w:rsidR="00C71EB6" w:rsidTr="00F51F82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632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r>
              <w:t xml:space="preserve">Poštovné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 xml:space="preserve">                 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 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141,5</w:t>
            </w:r>
          </w:p>
        </w:tc>
      </w:tr>
      <w:tr w:rsidR="00C71EB6" w:rsidTr="00F51F82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631001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r>
              <w:t>Cestovné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-</w:t>
            </w:r>
          </w:p>
        </w:tc>
      </w:tr>
      <w:tr w:rsidR="00C71EB6" w:rsidTr="00F51F82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633006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r>
              <w:t>Všeobecný materiál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 xml:space="preserve">               300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 93,37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31,1</w:t>
            </w:r>
          </w:p>
        </w:tc>
      </w:tr>
      <w:tr w:rsidR="00C71EB6" w:rsidTr="00F51F82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633010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r>
              <w:t>Pracovná odev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 xml:space="preserve">                 100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-</w:t>
            </w:r>
          </w:p>
        </w:tc>
      </w:tr>
      <w:tr w:rsidR="00C71EB6" w:rsidTr="00F51F82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635009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EB6" w:rsidRDefault="00C71EB6" w:rsidP="00F51F82">
            <w:r>
              <w:t>Software update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 xml:space="preserve">                 51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 50,88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99,8</w:t>
            </w:r>
          </w:p>
        </w:tc>
      </w:tr>
      <w:tr w:rsidR="00C71EB6" w:rsidTr="00F51F82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637004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r>
              <w:t>Všeobecné služby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 xml:space="preserve">               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 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48,0</w:t>
            </w:r>
          </w:p>
        </w:tc>
      </w:tr>
      <w:tr w:rsidR="00C71EB6" w:rsidTr="00F51F82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637016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r>
              <w:t xml:space="preserve">Prídel do </w:t>
            </w:r>
            <w:proofErr w:type="spellStart"/>
            <w:r>
              <w:t>soc.fond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 xml:space="preserve">               160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 96,34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60,2</w:t>
            </w:r>
          </w:p>
        </w:tc>
      </w:tr>
      <w:tr w:rsidR="00C71EB6" w:rsidTr="00F51F82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642015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r>
              <w:t>PN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 xml:space="preserve">               120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 165,64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  <w:r>
              <w:t>138,0</w:t>
            </w:r>
          </w:p>
        </w:tc>
      </w:tr>
      <w:tr w:rsidR="00C71EB6" w:rsidTr="00F51F82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Default="00C71EB6" w:rsidP="00F51F82">
            <w:pPr>
              <w:jc w:val="right"/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Pr="0026024E" w:rsidRDefault="00C71EB6" w:rsidP="00F51F82">
            <w:pPr>
              <w:rPr>
                <w:b/>
              </w:rPr>
            </w:pPr>
            <w:r w:rsidRPr="0026024E">
              <w:rPr>
                <w:b/>
              </w:rPr>
              <w:t>SPOLU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Pr="00686864" w:rsidRDefault="00C71EB6" w:rsidP="00F51F82">
            <w:pPr>
              <w:jc w:val="right"/>
              <w:rPr>
                <w:b/>
              </w:rPr>
            </w:pPr>
            <w:r>
              <w:rPr>
                <w:b/>
              </w:rPr>
              <w:t>20 066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C71EB6" w:rsidRPr="00686864" w:rsidRDefault="00C71EB6" w:rsidP="00F51F82">
            <w:pPr>
              <w:jc w:val="right"/>
              <w:rPr>
                <w:b/>
              </w:rPr>
            </w:pPr>
            <w:r>
              <w:rPr>
                <w:b/>
              </w:rPr>
              <w:t>8 771,99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1EB6" w:rsidRPr="0026024E" w:rsidRDefault="00C71EB6" w:rsidP="00F51F82">
            <w:pPr>
              <w:jc w:val="right"/>
              <w:rPr>
                <w:b/>
              </w:rPr>
            </w:pPr>
            <w:r w:rsidRPr="0026024E">
              <w:rPr>
                <w:b/>
              </w:rPr>
              <w:t>43,7</w:t>
            </w:r>
          </w:p>
        </w:tc>
      </w:tr>
    </w:tbl>
    <w:p w:rsidR="00C71EB6" w:rsidRDefault="00C71EB6" w:rsidP="00C71EB6">
      <w:pPr>
        <w:autoSpaceDE w:val="0"/>
        <w:autoSpaceDN w:val="0"/>
        <w:adjustRightInd w:val="0"/>
        <w:rPr>
          <w:b/>
        </w:rPr>
      </w:pPr>
    </w:p>
    <w:p w:rsidR="00C71EB6" w:rsidRDefault="00C71EB6" w:rsidP="00C71EB6">
      <w:pPr>
        <w:jc w:val="both"/>
      </w:pPr>
      <w:r>
        <w:t>Ako z uvedenej tabuľky vyplýva, že školská jedáleň hospodárila podľa schváleného rozpočtu iba v 2 prípadoch došlo k prekročeniu predpísaného rozpočtu. Boli to nepredvídané náklady na poštovné a PN, ktoré boli zapracované do najbližšej úpravy rozpočtu obce Štvrtok na Ostrove.</w:t>
      </w:r>
    </w:p>
    <w:p w:rsidR="00C71EB6" w:rsidRDefault="00C71EB6" w:rsidP="00C71EB6">
      <w:pPr>
        <w:rPr>
          <w:b/>
          <w:sz w:val="28"/>
          <w:szCs w:val="28"/>
          <w:u w:val="single"/>
        </w:rPr>
      </w:pPr>
    </w:p>
    <w:p w:rsidR="00C71EB6" w:rsidRDefault="00C71EB6" w:rsidP="00C71EB6">
      <w:pPr>
        <w:jc w:val="both"/>
      </w:pPr>
      <w:r w:rsidRPr="00D17CF5">
        <w:t>Vo Štvrtku na Ostrove, dňa 18.12.2016</w:t>
      </w:r>
    </w:p>
    <w:p w:rsidR="00C71EB6" w:rsidRDefault="00C71EB6" w:rsidP="00C71EB6">
      <w:pPr>
        <w:jc w:val="both"/>
      </w:pPr>
    </w:p>
    <w:p w:rsidR="00C71EB6" w:rsidRDefault="00C71EB6" w:rsidP="00C71EB6">
      <w:pPr>
        <w:jc w:val="both"/>
      </w:pPr>
    </w:p>
    <w:p w:rsidR="00C71EB6" w:rsidRPr="00D17CF5" w:rsidRDefault="00C71EB6" w:rsidP="00C71EB6">
      <w:pPr>
        <w:jc w:val="both"/>
      </w:pPr>
      <w:r>
        <w:t xml:space="preserve">                                                                               Nóra </w:t>
      </w:r>
      <w:proofErr w:type="spellStart"/>
      <w:r>
        <w:t>Dohoráková</w:t>
      </w:r>
      <w:proofErr w:type="spellEnd"/>
    </w:p>
    <w:p w:rsidR="00BA2278" w:rsidRDefault="00BA2278"/>
    <w:sectPr w:rsidR="00BA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B6"/>
    <w:rsid w:val="00BA2278"/>
    <w:rsid w:val="00C7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07117-583F-4832-B816-45763D9A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uiPriority w:val="99"/>
    <w:rsid w:val="00C71EB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1</cp:revision>
  <dcterms:created xsi:type="dcterms:W3CDTF">2017-05-24T07:41:00Z</dcterms:created>
  <dcterms:modified xsi:type="dcterms:W3CDTF">2017-05-24T07:44:00Z</dcterms:modified>
</cp:coreProperties>
</file>