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CF" w:rsidRDefault="008358CF" w:rsidP="00835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k-SK"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18990</wp:posOffset>
            </wp:positionH>
            <wp:positionV relativeFrom="paragraph">
              <wp:posOffset>-4445</wp:posOffset>
            </wp:positionV>
            <wp:extent cx="777240" cy="895350"/>
            <wp:effectExtent l="19050" t="0" r="3810" b="0"/>
            <wp:wrapNone/>
            <wp:docPr id="2" name="Obrázo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8CF" w:rsidRDefault="008358CF" w:rsidP="00835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358CF" w:rsidRDefault="008358CF" w:rsidP="00035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Obec Štvrtok na Ostrove</w:t>
      </w:r>
    </w:p>
    <w:p w:rsidR="008358CF" w:rsidRPr="008358CF" w:rsidRDefault="008358CF" w:rsidP="00035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8358CF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      Mýtne námestie č. 454/1, 93 Štvrtok na Ostrove</w:t>
      </w:r>
    </w:p>
    <w:p w:rsidR="008358CF" w:rsidRDefault="008358CF" w:rsidP="00035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358CF" w:rsidRDefault="008358CF" w:rsidP="00035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358CF" w:rsidRDefault="008358CF" w:rsidP="00035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A3626" w:rsidRPr="00035BE1" w:rsidRDefault="00A6440A" w:rsidP="00035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35BE1">
        <w:rPr>
          <w:rFonts w:ascii="Times New Roman" w:hAnsi="Times New Roman" w:cs="Times New Roman"/>
          <w:b/>
          <w:sz w:val="28"/>
          <w:szCs w:val="28"/>
          <w:lang w:val="sk-SK"/>
        </w:rPr>
        <w:t xml:space="preserve">Slobodný prístup k </w:t>
      </w:r>
      <w:proofErr w:type="spellStart"/>
      <w:r w:rsidRPr="00035BE1">
        <w:rPr>
          <w:rFonts w:ascii="Times New Roman" w:hAnsi="Times New Roman" w:cs="Times New Roman"/>
          <w:b/>
          <w:sz w:val="28"/>
          <w:szCs w:val="28"/>
          <w:lang w:val="sk-SK"/>
        </w:rPr>
        <w:t>informáciam</w:t>
      </w:r>
      <w:proofErr w:type="spellEnd"/>
    </w:p>
    <w:p w:rsidR="00B62FB6" w:rsidRDefault="00B62FB6" w:rsidP="00957DAA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8358CF" w:rsidRPr="00957DAA" w:rsidRDefault="008358CF" w:rsidP="00957DAA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A6440A" w:rsidRPr="00957DAA" w:rsidRDefault="00F32B74" w:rsidP="00F32B7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1. </w:t>
      </w:r>
      <w:r w:rsidR="00A6440A" w:rsidRPr="00957DAA">
        <w:rPr>
          <w:rFonts w:ascii="Times New Roman" w:hAnsi="Times New Roman" w:cs="Times New Roman"/>
          <w:b/>
          <w:sz w:val="24"/>
          <w:szCs w:val="24"/>
          <w:lang w:val="sk-SK"/>
        </w:rPr>
        <w:t>Povinné zverejňovanie informácií</w:t>
      </w:r>
      <w:r w:rsidR="005A3626" w:rsidRPr="00957DA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podľa § 5 zákona č. 211/2000 </w:t>
      </w:r>
      <w:proofErr w:type="spellStart"/>
      <w:r w:rsidR="005A3626" w:rsidRPr="00957DAA">
        <w:rPr>
          <w:rFonts w:ascii="Times New Roman" w:hAnsi="Times New Roman" w:cs="Times New Roman"/>
          <w:b/>
          <w:sz w:val="24"/>
          <w:szCs w:val="24"/>
          <w:lang w:val="sk-SK"/>
        </w:rPr>
        <w:t>Z.z</w:t>
      </w:r>
      <w:proofErr w:type="spellEnd"/>
      <w:r w:rsidR="005A3626" w:rsidRPr="00957DAA">
        <w:rPr>
          <w:rFonts w:ascii="Times New Roman" w:hAnsi="Times New Roman" w:cs="Times New Roman"/>
          <w:b/>
          <w:sz w:val="24"/>
          <w:szCs w:val="24"/>
          <w:lang w:val="sk-SK"/>
        </w:rPr>
        <w:t>. o slobode informácií</w:t>
      </w:r>
    </w:p>
    <w:p w:rsidR="005A3626" w:rsidRPr="00957DAA" w:rsidRDefault="005A3626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4D5C60" w:rsidRPr="00957DAA" w:rsidRDefault="005A3626" w:rsidP="00957DAA">
      <w:pPr>
        <w:pStyle w:val="Normlnywebov"/>
        <w:shd w:val="clear" w:color="auto" w:fill="FFFFFF"/>
        <w:spacing w:before="0" w:beforeAutospacing="0" w:after="0" w:afterAutospacing="0"/>
        <w:ind w:left="284" w:hanging="284"/>
        <w:rPr>
          <w:color w:val="000000"/>
          <w:lang w:val="sk-SK"/>
        </w:rPr>
      </w:pPr>
      <w:r w:rsidRPr="00957DAA">
        <w:rPr>
          <w:b/>
          <w:lang w:val="sk-SK"/>
        </w:rPr>
        <w:t>A)</w:t>
      </w:r>
      <w:r w:rsidRPr="00957DAA">
        <w:rPr>
          <w:lang w:val="sk-SK"/>
        </w:rPr>
        <w:t xml:space="preserve"> </w:t>
      </w:r>
      <w:r w:rsidR="004D5C60" w:rsidRPr="00957DAA">
        <w:rPr>
          <w:rStyle w:val="Siln"/>
          <w:color w:val="000000"/>
          <w:lang w:val="sk-SK"/>
        </w:rPr>
        <w:t>Spôsob zriadenia povinnej osoby, jej právomoci a kompetencie a popis organizačnej štruktúry</w:t>
      </w:r>
    </w:p>
    <w:p w:rsidR="00957DAA" w:rsidRPr="00957DAA" w:rsidRDefault="00957DAA" w:rsidP="00957DAA">
      <w:pPr>
        <w:pStyle w:val="Normlnywebov"/>
        <w:shd w:val="clear" w:color="auto" w:fill="FFFFFF"/>
        <w:spacing w:before="0" w:beforeAutospacing="0" w:after="0" w:afterAutospacing="0"/>
        <w:rPr>
          <w:color w:val="000000"/>
          <w:lang w:val="sk-SK"/>
        </w:rPr>
      </w:pPr>
    </w:p>
    <w:p w:rsidR="00035BE1" w:rsidRDefault="004D5C60" w:rsidP="00957DAA">
      <w:pPr>
        <w:pStyle w:val="Normlnywebov"/>
        <w:shd w:val="clear" w:color="auto" w:fill="FFFFFF"/>
        <w:spacing w:before="0" w:beforeAutospacing="0" w:after="0" w:afterAutospacing="0"/>
        <w:rPr>
          <w:color w:val="000000"/>
          <w:lang w:val="sk-SK"/>
        </w:rPr>
      </w:pPr>
      <w:r w:rsidRPr="00957DAA">
        <w:rPr>
          <w:color w:val="000000"/>
          <w:lang w:val="sk-SK"/>
        </w:rPr>
        <w:t xml:space="preserve">Obec Štvrtok na Ostrove  sa  zriadila zákonom SNR č. </w:t>
      </w:r>
      <w:r w:rsidR="008358CF">
        <w:rPr>
          <w:color w:val="000000"/>
          <w:lang w:val="sk-SK"/>
        </w:rPr>
        <w:t>369/1990 Zb. o obecnom zriadení.</w:t>
      </w:r>
    </w:p>
    <w:p w:rsidR="00957DAA" w:rsidRPr="00957DAA" w:rsidRDefault="004D5C60" w:rsidP="00957DAA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color w:val="000000"/>
          <w:lang w:val="sk-SK"/>
        </w:rPr>
      </w:pPr>
      <w:r w:rsidRPr="00957DAA">
        <w:rPr>
          <w:b/>
          <w:bCs/>
          <w:color w:val="000000"/>
          <w:lang w:val="sk-SK"/>
        </w:rPr>
        <w:br/>
      </w:r>
      <w:r w:rsidRPr="00957DAA">
        <w:rPr>
          <w:rStyle w:val="Siln"/>
          <w:b w:val="0"/>
          <w:color w:val="000000"/>
          <w:lang w:val="sk-SK"/>
        </w:rPr>
        <w:t>Kompetencie obce  - právomoc a pôsobnosť sú dané:</w:t>
      </w:r>
      <w:r w:rsidRPr="00957DAA">
        <w:rPr>
          <w:b/>
          <w:bCs/>
          <w:color w:val="000000"/>
          <w:lang w:val="sk-SK"/>
        </w:rPr>
        <w:br/>
      </w:r>
      <w:r w:rsidRPr="00957DAA">
        <w:rPr>
          <w:color w:val="000000"/>
          <w:lang w:val="sk-SK"/>
        </w:rPr>
        <w:t>- Ústavou Slovenskej republiky</w:t>
      </w:r>
      <w:r w:rsidRPr="00957DAA">
        <w:rPr>
          <w:color w:val="000000"/>
          <w:lang w:val="sk-SK"/>
        </w:rPr>
        <w:br/>
        <w:t>- Zákonom SNR č. 369/1990 Zb. o obecnom zriadení v znení neskorších predpisov</w:t>
      </w:r>
      <w:r w:rsidRPr="00957DAA">
        <w:rPr>
          <w:color w:val="000000"/>
          <w:lang w:val="sk-SK"/>
        </w:rPr>
        <w:br/>
        <w:t>- Platnou právnou úpravou SR</w:t>
      </w:r>
      <w:r w:rsidRPr="00957DAA">
        <w:rPr>
          <w:color w:val="000000"/>
          <w:lang w:val="sk-SK"/>
        </w:rPr>
        <w:br/>
        <w:t>- Všeobecne záväznými nariadeniami obce  na úseku samosprávnych činností</w:t>
      </w:r>
      <w:r w:rsidRPr="00957DAA">
        <w:rPr>
          <w:color w:val="000000"/>
          <w:lang w:val="sk-SK"/>
        </w:rPr>
        <w:br/>
      </w:r>
      <w:r w:rsidRPr="00957DAA">
        <w:rPr>
          <w:color w:val="000000"/>
          <w:lang w:val="sk-SK"/>
        </w:rPr>
        <w:br/>
      </w:r>
      <w:r w:rsidRPr="00957DAA">
        <w:rPr>
          <w:rStyle w:val="Siln"/>
          <w:b w:val="0"/>
          <w:color w:val="000000"/>
          <w:lang w:val="sk-SK"/>
        </w:rPr>
        <w:t>Orgánmi Obce Štvrtok na Ostrove sú</w:t>
      </w:r>
      <w:r w:rsidR="00957DAA" w:rsidRPr="00957DAA">
        <w:rPr>
          <w:rStyle w:val="Siln"/>
          <w:b w:val="0"/>
          <w:color w:val="000000"/>
          <w:lang w:val="sk-SK"/>
        </w:rPr>
        <w:t>:</w:t>
      </w:r>
    </w:p>
    <w:p w:rsidR="004D5C60" w:rsidRPr="00957DAA" w:rsidRDefault="004D5C60" w:rsidP="00957DAA">
      <w:pPr>
        <w:pStyle w:val="Normlnywebov"/>
        <w:shd w:val="clear" w:color="auto" w:fill="FFFFFF"/>
        <w:spacing w:before="0" w:beforeAutospacing="0" w:after="0" w:afterAutospacing="0"/>
        <w:rPr>
          <w:bCs/>
          <w:color w:val="000000"/>
          <w:lang w:val="sk-SK"/>
        </w:rPr>
      </w:pPr>
      <w:r w:rsidRPr="00957DAA">
        <w:rPr>
          <w:lang w:val="sk-SK" w:bidi="ar-SA"/>
        </w:rPr>
        <w:t>a) obecné zastupiteľstvo,</w:t>
      </w:r>
      <w:r w:rsidR="00957DAA" w:rsidRPr="00957DAA">
        <w:rPr>
          <w:lang w:val="sk-SK" w:bidi="ar-SA"/>
        </w:rPr>
        <w:t xml:space="preserve"> a jeho poradné komisie</w:t>
      </w:r>
    </w:p>
    <w:p w:rsidR="00957DAA" w:rsidRPr="00957DAA" w:rsidRDefault="00957DAA" w:rsidP="00957D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>Obecné zastupiteľstvo je zastupiteľský zbor obce zložený z  9 poslancov zvolených v priamych voľbách obyvateľmi obce na štyri roky.</w:t>
      </w:r>
    </w:p>
    <w:p w:rsidR="00957DAA" w:rsidRPr="00957DAA" w:rsidRDefault="004D5C60" w:rsidP="00957D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>b) starosta obce (ďalej len "starosta").</w:t>
      </w:r>
      <w:r w:rsidRPr="00957DAA">
        <w:rPr>
          <w:rStyle w:val="Siln"/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957DAA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>Predstaviteľom obce a najvyšším výkonným orgánom</w:t>
      </w:r>
      <w:r w:rsidR="00957DAA" w:rsidRPr="00957DAA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>obce je starosta. Funkcia starostu je verejná funkcia.</w:t>
      </w:r>
      <w:r w:rsidR="00957DAA" w:rsidRPr="00957DAA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</w:p>
    <w:p w:rsidR="00731EE3" w:rsidRPr="00957DAA" w:rsidRDefault="00957DAA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 xml:space="preserve">Obec </w:t>
      </w:r>
      <w:r w:rsidR="00AF5408">
        <w:rPr>
          <w:rFonts w:ascii="Times New Roman" w:hAnsi="Times New Roman" w:cs="Times New Roman"/>
          <w:sz w:val="24"/>
          <w:szCs w:val="24"/>
          <w:lang w:val="sk-SK" w:bidi="ar-SA"/>
        </w:rPr>
        <w:t>Š</w:t>
      </w: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 xml:space="preserve">tvrtok na </w:t>
      </w:r>
      <w:r w:rsidR="00AF5408">
        <w:rPr>
          <w:rFonts w:ascii="Times New Roman" w:hAnsi="Times New Roman" w:cs="Times New Roman"/>
          <w:sz w:val="24"/>
          <w:szCs w:val="24"/>
          <w:lang w:val="sk-SK" w:bidi="ar-SA"/>
        </w:rPr>
        <w:t>O</w:t>
      </w: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>strove je zriaďovateľom nasledovných inštitúcií:</w:t>
      </w:r>
    </w:p>
    <w:p w:rsidR="00731EE3" w:rsidRPr="00957DAA" w:rsidRDefault="00731EE3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>Základná škol</w:t>
      </w:r>
      <w:r w:rsidR="00AF5408">
        <w:rPr>
          <w:rFonts w:ascii="Times New Roman" w:hAnsi="Times New Roman" w:cs="Times New Roman"/>
          <w:sz w:val="24"/>
          <w:szCs w:val="24"/>
          <w:lang w:val="sk-SK" w:bidi="ar-SA"/>
        </w:rPr>
        <w:t>a</w:t>
      </w: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 xml:space="preserve"> s vyučovacím j</w:t>
      </w:r>
      <w:r w:rsidR="00AF5408">
        <w:rPr>
          <w:rFonts w:ascii="Times New Roman" w:hAnsi="Times New Roman" w:cs="Times New Roman"/>
          <w:sz w:val="24"/>
          <w:szCs w:val="24"/>
          <w:lang w:val="sk-SK" w:bidi="ar-SA"/>
        </w:rPr>
        <w:t>a</w:t>
      </w: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 xml:space="preserve">zykom maďarským – </w:t>
      </w:r>
      <w:proofErr w:type="spellStart"/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>Alapiskola</w:t>
      </w:r>
      <w:proofErr w:type="spellEnd"/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</w:p>
    <w:p w:rsidR="00731EE3" w:rsidRPr="00957DAA" w:rsidRDefault="00731EE3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 xml:space="preserve">Základná škola </w:t>
      </w:r>
    </w:p>
    <w:p w:rsidR="00731EE3" w:rsidRPr="00957DAA" w:rsidRDefault="00731EE3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>Materská škola s v</w:t>
      </w:r>
      <w:r w:rsidR="00AF5408">
        <w:rPr>
          <w:rFonts w:ascii="Times New Roman" w:hAnsi="Times New Roman" w:cs="Times New Roman"/>
          <w:sz w:val="24"/>
          <w:szCs w:val="24"/>
          <w:lang w:val="sk-SK" w:bidi="ar-SA"/>
        </w:rPr>
        <w:t>y</w:t>
      </w: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>učovacím jazykom ma</w:t>
      </w:r>
      <w:r w:rsidR="00AF5408">
        <w:rPr>
          <w:rFonts w:ascii="Times New Roman" w:hAnsi="Times New Roman" w:cs="Times New Roman"/>
          <w:sz w:val="24"/>
          <w:szCs w:val="24"/>
          <w:lang w:val="sk-SK" w:bidi="ar-SA"/>
        </w:rPr>
        <w:t>ď</w:t>
      </w:r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 xml:space="preserve">arským – </w:t>
      </w:r>
      <w:proofErr w:type="spellStart"/>
      <w:r w:rsidRPr="00957DAA">
        <w:rPr>
          <w:rFonts w:ascii="Times New Roman" w:hAnsi="Times New Roman" w:cs="Times New Roman"/>
          <w:sz w:val="24"/>
          <w:szCs w:val="24"/>
          <w:lang w:val="sk-SK" w:bidi="ar-SA"/>
        </w:rPr>
        <w:t>Óvoda</w:t>
      </w:r>
      <w:proofErr w:type="spellEnd"/>
    </w:p>
    <w:p w:rsidR="00035BE1" w:rsidRDefault="00035BE1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731EE3" w:rsidRPr="00957DAA" w:rsidRDefault="00035BE1" w:rsidP="00957DAA">
      <w:pPr>
        <w:pStyle w:val="Odsekzoznamu"/>
        <w:spacing w:after="0" w:line="240" w:lineRule="auto"/>
        <w:ind w:left="0"/>
        <w:rPr>
          <w:rStyle w:val="Siln"/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70A49">
        <w:rPr>
          <w:rFonts w:ascii="Times New Roman" w:hAnsi="Times New Roman" w:cs="Times New Roman"/>
          <w:sz w:val="24"/>
          <w:szCs w:val="24"/>
          <w:lang w:val="sk-SK" w:bidi="ar-SA"/>
        </w:rPr>
        <w:t>Obecný úrad zabezpečuje organizačné a administratívne veci obecného zastupiteľstva a starostu, ako aj orgánov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470A49">
        <w:rPr>
          <w:rFonts w:ascii="Times New Roman" w:hAnsi="Times New Roman" w:cs="Times New Roman"/>
          <w:sz w:val="24"/>
          <w:szCs w:val="24"/>
          <w:lang w:val="sk-SK" w:bidi="ar-SA"/>
        </w:rPr>
        <w:t>zriadených obecným zastupiteľstvom.</w:t>
      </w:r>
    </w:p>
    <w:p w:rsidR="00035BE1" w:rsidRDefault="00035BE1" w:rsidP="00957DAA">
      <w:pPr>
        <w:spacing w:after="0" w:line="240" w:lineRule="auto"/>
        <w:ind w:left="284" w:hanging="284"/>
        <w:outlineLvl w:val="3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358CF" w:rsidRDefault="008358CF" w:rsidP="00957DAA">
      <w:pPr>
        <w:spacing w:after="0" w:line="240" w:lineRule="auto"/>
        <w:ind w:left="284" w:hanging="284"/>
        <w:outlineLvl w:val="3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31EE3" w:rsidRPr="00957DAA" w:rsidRDefault="00731EE3" w:rsidP="00957DAA">
      <w:pPr>
        <w:spacing w:after="0" w:line="240" w:lineRule="auto"/>
        <w:ind w:left="284" w:hanging="284"/>
        <w:outlineLvl w:val="3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b/>
          <w:sz w:val="24"/>
          <w:szCs w:val="24"/>
          <w:lang w:val="sk-SK"/>
        </w:rPr>
        <w:t>B</w:t>
      </w:r>
      <w:r w:rsidR="00957DAA" w:rsidRPr="00957DAA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  <w:r w:rsidR="00957DAA" w:rsidRPr="00957DAA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Miesto, čas a spôsob akým možno získavať informácie: informácie o tom, kde možno podať žiadosť, návrh, podnet, sťažnosť alebo iné podanie</w:t>
      </w:r>
      <w:r w:rsidR="00957DAA" w:rsidRPr="00957DAA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br/>
      </w:r>
    </w:p>
    <w:p w:rsidR="00A6440A" w:rsidRPr="00957DAA" w:rsidRDefault="00A6440A" w:rsidP="00957DA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Každá právnická a fyzická osoba môže požiadať o sprístupnenie informácie Obec Štvrtok na Ostrove ako povinnú osobu v súlade so zákonom č. 211/2000 Z. z. o slobodnom prístupe k informáciám v znení zmien a doplnkov. Žiadosť môže byť podaná ústne, písomne</w:t>
      </w:r>
      <w:r w:rsidR="00957DAA" w:rsidRPr="00957DAA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 (do podateľne </w:t>
      </w:r>
      <w:proofErr w:type="spellStart"/>
      <w:r w:rsidRPr="00957DAA">
        <w:rPr>
          <w:rFonts w:ascii="Times New Roman" w:hAnsi="Times New Roman" w:cs="Times New Roman"/>
          <w:sz w:val="24"/>
          <w:szCs w:val="24"/>
          <w:lang w:val="sk-SK"/>
        </w:rPr>
        <w:t>OcÚ</w:t>
      </w:r>
      <w:proofErr w:type="spellEnd"/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 alebo prostredníctvom pošty), faxom, elektronickou poštou, iným technicky vykonateľným spôsobom.</w:t>
      </w:r>
    </w:p>
    <w:p w:rsidR="00B832B7" w:rsidRDefault="00B832B7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A6440A" w:rsidRDefault="00A6440A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lastRenderedPageBreak/>
        <w:t>Žiadosti o informácie možno podať osobne v podateľni obecného úradu a to nasledovne:</w:t>
      </w:r>
    </w:p>
    <w:p w:rsidR="00957DAA" w:rsidRDefault="00957DAA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Pondelok</w:t>
      </w:r>
      <w:r w:rsidR="00F878F9">
        <w:rPr>
          <w:rFonts w:ascii="Times New Roman" w:hAnsi="Times New Roman" w:cs="Times New Roman"/>
          <w:sz w:val="24"/>
          <w:szCs w:val="24"/>
          <w:lang w:val="sk-SK"/>
        </w:rPr>
        <w:t xml:space="preserve">     v čase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8.00 -12.00 hod   13.00 -15.30 hod</w:t>
      </w:r>
    </w:p>
    <w:p w:rsidR="00F878F9" w:rsidRDefault="00F878F9" w:rsidP="00F878F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Streda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v čase     8.00 -12.00 hod   13.00 -16.30 hod</w:t>
      </w:r>
    </w:p>
    <w:p w:rsidR="00F878F9" w:rsidRDefault="00F878F9" w:rsidP="00F878F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Piatok          v čase     8.00 -12.00 hod   </w:t>
      </w:r>
    </w:p>
    <w:p w:rsidR="00A6440A" w:rsidRPr="00957DAA" w:rsidRDefault="00A6440A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A6440A" w:rsidRPr="00957DAA" w:rsidRDefault="00A6440A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Poštou sa podávajú žiadosti na adresu:</w:t>
      </w:r>
    </w:p>
    <w:p w:rsidR="00A6440A" w:rsidRPr="00957DAA" w:rsidRDefault="00A6440A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8358CF">
        <w:rPr>
          <w:rFonts w:ascii="Times New Roman" w:hAnsi="Times New Roman" w:cs="Times New Roman"/>
          <w:sz w:val="24"/>
          <w:szCs w:val="24"/>
          <w:lang w:val="sk-SK"/>
        </w:rPr>
        <w:t>bec Štvrtok na Ostrove</w:t>
      </w:r>
    </w:p>
    <w:p w:rsidR="00A6440A" w:rsidRPr="00957DAA" w:rsidRDefault="00A6440A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Mýtne námestie č. </w:t>
      </w:r>
      <w:r w:rsidR="00F878F9">
        <w:rPr>
          <w:rFonts w:ascii="Times New Roman" w:hAnsi="Times New Roman" w:cs="Times New Roman"/>
          <w:sz w:val="24"/>
          <w:szCs w:val="24"/>
          <w:lang w:val="sk-SK"/>
        </w:rPr>
        <w:t>454/</w:t>
      </w:r>
      <w:r w:rsidRPr="00957DAA">
        <w:rPr>
          <w:rFonts w:ascii="Times New Roman" w:hAnsi="Times New Roman" w:cs="Times New Roman"/>
          <w:sz w:val="24"/>
          <w:szCs w:val="24"/>
          <w:lang w:val="sk-SK"/>
        </w:rPr>
        <w:t>1</w:t>
      </w:r>
    </w:p>
    <w:p w:rsidR="00A6440A" w:rsidRPr="00957DAA" w:rsidRDefault="00A6440A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930 40 Štvrtok na Ostrove</w:t>
      </w:r>
    </w:p>
    <w:p w:rsidR="00F878F9" w:rsidRDefault="00F878F9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A6440A" w:rsidRPr="00957DAA" w:rsidRDefault="00F878F9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A6440A" w:rsidRPr="00957DAA">
        <w:rPr>
          <w:rFonts w:ascii="Times New Roman" w:hAnsi="Times New Roman" w:cs="Times New Roman"/>
          <w:sz w:val="24"/>
          <w:szCs w:val="24"/>
          <w:lang w:val="sk-SK"/>
        </w:rPr>
        <w:t>axom sa žiadosť podáva na čísle: +421 (0)31 5693524</w:t>
      </w:r>
    </w:p>
    <w:p w:rsidR="00F878F9" w:rsidRDefault="00F878F9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A6440A" w:rsidRDefault="00A6440A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Elektronickou poštou sa podáva žiadosť na adresu: </w:t>
      </w:r>
      <w:hyperlink r:id="rId8" w:history="1">
        <w:r w:rsidR="00F878F9" w:rsidRPr="003A36BC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starosta@ocustvrtok.sk</w:t>
        </w:r>
      </w:hyperlink>
      <w:r w:rsidR="008358CF">
        <w:t xml:space="preserve">, </w:t>
      </w:r>
      <w:hyperlink r:id="rId9" w:history="1">
        <w:r w:rsidR="008358CF" w:rsidRPr="003A36BC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prednosta@ocustvrtok.sk</w:t>
        </w:r>
      </w:hyperlink>
      <w:r w:rsidR="008358CF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F878F9" w:rsidRPr="00957DAA" w:rsidRDefault="00F878F9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A6440A" w:rsidRPr="00957DAA" w:rsidRDefault="00A6440A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Obec Štvrtok na Ostrove ako povinná osoba obmedzí prístup k informáciám z dôvodov uvedených v § 8 - 12 zákona o slobodnom prístupe k informáciám:</w:t>
      </w:r>
    </w:p>
    <w:p w:rsidR="00F878F9" w:rsidRDefault="00A6440A" w:rsidP="00F878F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ktoré sú predmetom služobného tajomstva (zákon č. 100/1996 </w:t>
      </w:r>
      <w:proofErr w:type="spellStart"/>
      <w:r w:rsidRPr="00957DAA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Pr="00957DAA">
        <w:rPr>
          <w:rFonts w:ascii="Times New Roman" w:hAnsi="Times New Roman" w:cs="Times New Roman"/>
          <w:sz w:val="24"/>
          <w:szCs w:val="24"/>
          <w:lang w:val="sk-SK"/>
        </w:rPr>
        <w:t>.)</w:t>
      </w:r>
    </w:p>
    <w:p w:rsidR="00F878F9" w:rsidRDefault="00A6440A" w:rsidP="00F878F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ktoré sú predmetom daňového tajomstva (zákon č. 511/1992 </w:t>
      </w:r>
      <w:proofErr w:type="spellStart"/>
      <w:r w:rsidRPr="00957DAA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Pr="00957DAA">
        <w:rPr>
          <w:rFonts w:ascii="Times New Roman" w:hAnsi="Times New Roman" w:cs="Times New Roman"/>
          <w:sz w:val="24"/>
          <w:szCs w:val="24"/>
          <w:lang w:val="sk-SK"/>
        </w:rPr>
        <w:t>.)</w:t>
      </w:r>
    </w:p>
    <w:p w:rsidR="00A6440A" w:rsidRPr="00F878F9" w:rsidRDefault="00A6440A" w:rsidP="00F878F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78F9">
        <w:rPr>
          <w:rFonts w:ascii="Times New Roman" w:hAnsi="Times New Roman" w:cs="Times New Roman"/>
          <w:sz w:val="24"/>
          <w:szCs w:val="24"/>
          <w:lang w:val="sk-SK"/>
        </w:rPr>
        <w:t>ktoré sú predmetom obchodného tajomstva (obchodný zákonník), ako aj ďalšie obmedzenia podľa ustanovenia § 11 zákona o slobodnom prístupe k informáciám.</w:t>
      </w:r>
    </w:p>
    <w:p w:rsidR="00F878F9" w:rsidRDefault="00F878F9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78F9" w:rsidRDefault="00A6440A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Žiadosť, návrh, podnet a sťažnosť je možné podať osobne v podateľni Obecného úradu v</w:t>
      </w:r>
      <w:r w:rsidR="00F878F9">
        <w:rPr>
          <w:rFonts w:ascii="Times New Roman" w:hAnsi="Times New Roman" w:cs="Times New Roman"/>
          <w:sz w:val="24"/>
          <w:szCs w:val="24"/>
          <w:lang w:val="sk-SK"/>
        </w:rPr>
        <w:t>o Štvrtku na Ostrove, Mýtne nám. č. 454/</w:t>
      </w:r>
      <w:r w:rsidRPr="00957DAA">
        <w:rPr>
          <w:rFonts w:ascii="Times New Roman" w:hAnsi="Times New Roman" w:cs="Times New Roman"/>
          <w:sz w:val="24"/>
          <w:szCs w:val="24"/>
          <w:lang w:val="sk-SK"/>
        </w:rPr>
        <w:t>1, na 1. poschodí, č. dverí 2 alebo poštou na adresu sídla Obecného úradu vo Štvrtku na Ostrove, Mýtne nám</w:t>
      </w:r>
      <w:r w:rsidR="00F878F9">
        <w:rPr>
          <w:rFonts w:ascii="Times New Roman" w:hAnsi="Times New Roman" w:cs="Times New Roman"/>
          <w:sz w:val="24"/>
          <w:szCs w:val="24"/>
          <w:lang w:val="sk-SK"/>
        </w:rPr>
        <w:t>. č.454/</w:t>
      </w:r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1, 930 40 Štvrtok na Ostrove. </w:t>
      </w:r>
    </w:p>
    <w:p w:rsidR="00F878F9" w:rsidRDefault="00F878F9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6440A" w:rsidRPr="00957DAA" w:rsidRDefault="00A6440A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Sťažnosti, podnety, petície adresované hlavnému kontrolórovi je možné podať buď poštou alebo osobne prostredníctvom podateľne Obecného úradu.</w:t>
      </w:r>
    </w:p>
    <w:p w:rsidR="00F878F9" w:rsidRDefault="00F878F9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6440A" w:rsidRPr="00957DAA" w:rsidRDefault="00A6440A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Pri podaní žiadosti o sprístupnenie informácie je obec povinná žiadosť vybaviť bez zbytočného odkladu, najneskôr do 8 dní. Vybavením žiadosti sa rozumie buď doručenie rozhodnutia o obmedzení prístupu k informácii alebo sprístupnenie požadovanej informácie. Zákonnú lehotu je možné predĺžiť výnimočne o ďalších 8 dní, predĺženie lehoty však obec ako povinná osoba oznámi žiadateľovi písomne.</w:t>
      </w:r>
    </w:p>
    <w:p w:rsidR="00F878F9" w:rsidRDefault="00F878F9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6440A" w:rsidRDefault="00A6440A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Ostatné podania sa vybavujú tiež bez zbytočného odkladu, priebežne.</w:t>
      </w:r>
    </w:p>
    <w:p w:rsidR="00F878F9" w:rsidRPr="00957DAA" w:rsidRDefault="00F878F9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78F9" w:rsidRDefault="00731EE3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878F9">
        <w:rPr>
          <w:rFonts w:ascii="Times New Roman" w:hAnsi="Times New Roman" w:cs="Times New Roman"/>
          <w:b/>
          <w:sz w:val="24"/>
          <w:szCs w:val="24"/>
          <w:lang w:val="sk-SK"/>
        </w:rPr>
        <w:t xml:space="preserve">C) </w:t>
      </w:r>
      <w:r w:rsidR="00A6440A" w:rsidRPr="00F878F9">
        <w:rPr>
          <w:rFonts w:ascii="Times New Roman" w:hAnsi="Times New Roman" w:cs="Times New Roman"/>
          <w:b/>
          <w:sz w:val="24"/>
          <w:szCs w:val="24"/>
          <w:lang w:val="sk-SK"/>
        </w:rPr>
        <w:t xml:space="preserve">Miesto, lehota a spôsob podania opravného prostriedku a možnosti súdneho preskúmania rozhodnutia </w:t>
      </w:r>
      <w:r w:rsidR="008358CF">
        <w:rPr>
          <w:rFonts w:ascii="Times New Roman" w:hAnsi="Times New Roman" w:cs="Times New Roman"/>
          <w:b/>
          <w:sz w:val="24"/>
          <w:szCs w:val="24"/>
          <w:lang w:val="sk-SK"/>
        </w:rPr>
        <w:t>obce</w:t>
      </w:r>
      <w:r w:rsidR="00A6440A" w:rsidRPr="00F878F9">
        <w:rPr>
          <w:rFonts w:ascii="Times New Roman" w:hAnsi="Times New Roman" w:cs="Times New Roman"/>
          <w:b/>
          <w:sz w:val="24"/>
          <w:szCs w:val="24"/>
          <w:lang w:val="sk-SK"/>
        </w:rPr>
        <w:t>, vrátane výslovného uvedenia požiadaviek, ktoré musia byť splnené.</w:t>
      </w:r>
    </w:p>
    <w:p w:rsidR="008358CF" w:rsidRDefault="008358CF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6440A" w:rsidRPr="00957DAA" w:rsidRDefault="00A6440A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Proti rozhodnutiu povinnej osoby o odmietnutí poskytnutia požadovanej informácie možno podať odvolanie v lehote 15 dní od doručenia rozhodnutia alebo márneho uplynutia lehoty na rozhodnutie o žiadosti podľa § 17 zákona o slobode informácií.</w:t>
      </w:r>
    </w:p>
    <w:p w:rsidR="00A6440A" w:rsidRPr="00957DAA" w:rsidRDefault="00A6440A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Odvolanie sa podáva na podateľni Obecného úradu vo Štvrtku na Ostrove. Ak je odvolanie adresované priamo starostovi obce, zástupcovi starostu obce, hlavnému kontrolórovi obce, prednostovi </w:t>
      </w:r>
      <w:proofErr w:type="spellStart"/>
      <w:r w:rsidRPr="00957DAA">
        <w:rPr>
          <w:rFonts w:ascii="Times New Roman" w:hAnsi="Times New Roman" w:cs="Times New Roman"/>
          <w:sz w:val="24"/>
          <w:szCs w:val="24"/>
          <w:lang w:val="sk-SK"/>
        </w:rPr>
        <w:t>OcÚ</w:t>
      </w:r>
      <w:proofErr w:type="spellEnd"/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, tento adresát je povinný odovzdať odvolanie do podateľne na zaevidovanie. </w:t>
      </w:r>
    </w:p>
    <w:p w:rsidR="00A6440A" w:rsidRPr="00957DAA" w:rsidRDefault="00A6440A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Rozhodnutie o odmietnutí žiadosti možno preskúmať v súdnom konaní podľa osobitného zákona.</w:t>
      </w:r>
    </w:p>
    <w:p w:rsidR="00731EE3" w:rsidRPr="00957DAA" w:rsidRDefault="00731EE3" w:rsidP="00F878F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358CF" w:rsidRDefault="008358CF" w:rsidP="00F32B74">
      <w:pPr>
        <w:pStyle w:val="Default"/>
        <w:ind w:left="284" w:hanging="284"/>
        <w:rPr>
          <w:b/>
        </w:rPr>
      </w:pPr>
    </w:p>
    <w:p w:rsidR="00F32B74" w:rsidRDefault="00731EE3" w:rsidP="00F32B74">
      <w:pPr>
        <w:pStyle w:val="Default"/>
        <w:ind w:left="284" w:hanging="284"/>
        <w:rPr>
          <w:b/>
        </w:rPr>
      </w:pPr>
      <w:r w:rsidRPr="00F32B74">
        <w:rPr>
          <w:b/>
        </w:rPr>
        <w:t>D)</w:t>
      </w:r>
      <w:r w:rsidRPr="00F878F9">
        <w:rPr>
          <w:rFonts w:eastAsia="Times New Roman"/>
          <w:b/>
          <w:bCs/>
          <w:lang w:eastAsia="sk-SK"/>
        </w:rPr>
        <w:t xml:space="preserve"> </w:t>
      </w:r>
      <w:r w:rsidRPr="00F32B74">
        <w:rPr>
          <w:rFonts w:eastAsia="Times New Roman"/>
          <w:b/>
          <w:bCs/>
          <w:lang w:eastAsia="sk-SK"/>
        </w:rPr>
        <w:t>P</w:t>
      </w:r>
      <w:r w:rsidR="00F32B74" w:rsidRPr="00F32B74">
        <w:rPr>
          <w:rFonts w:eastAsia="Times New Roman"/>
          <w:b/>
          <w:bCs/>
          <w:lang w:eastAsia="sk-SK"/>
        </w:rPr>
        <w:t>ostup</w:t>
      </w:r>
      <w:r w:rsidR="00F32B74" w:rsidRPr="00F32B74">
        <w:rPr>
          <w:b/>
        </w:rPr>
        <w:t>, ktorý musí povinná osoba dodržiavať pri vybavovaní všetkých žiadostí, návrhov a iných podaní, vrátane prísluš</w:t>
      </w:r>
      <w:r w:rsidR="00F32B74">
        <w:rPr>
          <w:b/>
        </w:rPr>
        <w:t>ných lehôt, ktoré je nutné dodr</w:t>
      </w:r>
      <w:r w:rsidR="00F32B74" w:rsidRPr="00F32B74">
        <w:rPr>
          <w:b/>
        </w:rPr>
        <w:t>žať</w:t>
      </w:r>
    </w:p>
    <w:p w:rsidR="00F32B74" w:rsidRPr="00F32B74" w:rsidRDefault="00F32B74" w:rsidP="00F32B74">
      <w:pPr>
        <w:pStyle w:val="Default"/>
        <w:rPr>
          <w:b/>
        </w:rPr>
      </w:pPr>
      <w:r w:rsidRPr="00F32B74">
        <w:rPr>
          <w:b/>
        </w:rPr>
        <w:t xml:space="preserve"> </w:t>
      </w:r>
    </w:p>
    <w:p w:rsidR="00A6440A" w:rsidRPr="00957DAA" w:rsidRDefault="00A6440A" w:rsidP="002B66A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Správne podaná žiadosť o sprístupnenie informácie má obsahovať tieto náležitosti:</w:t>
      </w:r>
    </w:p>
    <w:p w:rsidR="00A6440A" w:rsidRPr="00957DAA" w:rsidRDefault="00A6440A" w:rsidP="002B66A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identifikáciu žiadateľa</w:t>
      </w:r>
    </w:p>
    <w:p w:rsidR="00A6440A" w:rsidRPr="00957DAA" w:rsidRDefault="00A6440A" w:rsidP="002B66A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identifikáciu povinnej osoby</w:t>
      </w:r>
    </w:p>
    <w:p w:rsidR="00A6440A" w:rsidRPr="00957DAA" w:rsidRDefault="00A6440A" w:rsidP="002B66A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určenie požadovanej informácie,</w:t>
      </w:r>
    </w:p>
    <w:p w:rsidR="00A6440A" w:rsidRPr="00957DAA" w:rsidRDefault="00A6440A" w:rsidP="002B66A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určenie spôsobu sprístupnenia informácie.</w:t>
      </w:r>
    </w:p>
    <w:p w:rsidR="00A6440A" w:rsidRPr="00957DAA" w:rsidRDefault="00A6440A" w:rsidP="002B66A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Ak žiadosť neobsahuje tieto náležitosti obec vyzve žiadateľa , aby žiadosť doplnil, určí žiadateľovi lehotu na doplnenie, ktorá nemôže byť kratšia ako 7 dní. Ak žiadateľ v stanovenej lehote žiadosť nedoplní, obec žiadosť odloží a nebude sa ňou ďalej zaoberať. Na osobitné požiadanie obec potvrdí písomne podanie žiadosti a odhadne predpokladanú výšku úhrady za sprístupnenie informácií.</w:t>
      </w:r>
    </w:p>
    <w:p w:rsidR="00A6440A" w:rsidRPr="00957DAA" w:rsidRDefault="00A6440A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Postup obce po prijatí žiadosti je nasledovný:</w:t>
      </w:r>
    </w:p>
    <w:p w:rsidR="00A6440A" w:rsidRPr="00957DAA" w:rsidRDefault="00A6440A" w:rsidP="002B66A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odkáže žiadateľa na zverejnenú informáciu</w:t>
      </w:r>
    </w:p>
    <w:p w:rsidR="00A6440A" w:rsidRPr="00957DAA" w:rsidRDefault="00A6440A" w:rsidP="002B66A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postúpi žiadosť</w:t>
      </w:r>
    </w:p>
    <w:p w:rsidR="00A6440A" w:rsidRPr="00957DAA" w:rsidRDefault="00A6440A" w:rsidP="002B66A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sprístupní informáciu</w:t>
      </w:r>
    </w:p>
    <w:p w:rsidR="00A6440A" w:rsidRDefault="00A6440A" w:rsidP="002B66A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nesprístupní informáciu, o čom vyhotoví písomné rozhodnutie</w:t>
      </w:r>
      <w:r w:rsidR="008358C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8358CF" w:rsidRPr="00957DAA" w:rsidRDefault="008358CF" w:rsidP="008358C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6440A" w:rsidRPr="00957DAA" w:rsidRDefault="00A6440A" w:rsidP="008358C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Vybavovanie ostatných žiadostí, podaní sa riadi ustanoveniami zákona o správnom konaní č. 71/1967 Zb. v znení zmien a doplnkov. Všeobecná lehota na vybavenie podania je 30 dňová, v zložitých prípadoch ju správny orgán môže predĺžiť. O predĺžení je povinný však účastníka konania informovať. Lehotu na vybavenie sťažnosti upravuje § 13 zákona č. 152/1998 Z. z. o sťažnostiach a pri petícii zákon č. 85/1990 Zb. o petíciách v znení zmien a doplnkov.</w:t>
      </w:r>
    </w:p>
    <w:p w:rsidR="002B66AB" w:rsidRDefault="00A6440A" w:rsidP="00957DAA">
      <w:pPr>
        <w:pStyle w:val="Normlnywebov"/>
        <w:shd w:val="clear" w:color="auto" w:fill="FFFFFF"/>
        <w:spacing w:before="0" w:beforeAutospacing="0" w:after="0" w:afterAutospacing="0"/>
        <w:rPr>
          <w:lang w:val="sk-SK"/>
        </w:rPr>
      </w:pPr>
      <w:r w:rsidRPr="00957DAA">
        <w:rPr>
          <w:lang w:val="sk-SK"/>
        </w:rPr>
        <w:t> </w:t>
      </w:r>
    </w:p>
    <w:p w:rsidR="002B66AB" w:rsidRDefault="009D549F" w:rsidP="002B66AB">
      <w:pPr>
        <w:pStyle w:val="Normlnywebov"/>
        <w:shd w:val="clear" w:color="auto" w:fill="FFFFFF"/>
        <w:spacing w:before="0" w:beforeAutospacing="0" w:after="0" w:afterAutospacing="0"/>
        <w:ind w:left="284" w:hanging="284"/>
        <w:rPr>
          <w:color w:val="000000"/>
          <w:lang w:val="sk-SK"/>
        </w:rPr>
      </w:pPr>
      <w:r w:rsidRPr="002B66AB">
        <w:rPr>
          <w:b/>
          <w:lang w:val="sk-SK"/>
        </w:rPr>
        <w:t>E)</w:t>
      </w:r>
      <w:r w:rsidR="002B66AB">
        <w:rPr>
          <w:b/>
          <w:lang w:val="sk-SK"/>
        </w:rPr>
        <w:t xml:space="preserve"> </w:t>
      </w:r>
      <w:r w:rsidRPr="002B66AB">
        <w:rPr>
          <w:b/>
          <w:color w:val="000000"/>
          <w:lang w:val="sk-SK"/>
        </w:rPr>
        <w:t>Prehľad predpisov, pokynov, inštrukcií, výkla</w:t>
      </w:r>
      <w:r w:rsidR="002B66AB">
        <w:rPr>
          <w:b/>
          <w:color w:val="000000"/>
          <w:lang w:val="sk-SK"/>
        </w:rPr>
        <w:t xml:space="preserve">dových stanovísk, podľa ktorých </w:t>
      </w:r>
      <w:r w:rsidRPr="002B66AB">
        <w:rPr>
          <w:b/>
          <w:color w:val="000000"/>
          <w:lang w:val="sk-SK"/>
        </w:rPr>
        <w:t xml:space="preserve">povinná osoba  - </w:t>
      </w:r>
      <w:r w:rsidR="002B66AB">
        <w:rPr>
          <w:b/>
          <w:color w:val="000000"/>
          <w:lang w:val="sk-SK"/>
        </w:rPr>
        <w:t>obec</w:t>
      </w:r>
      <w:r w:rsidRPr="002B66AB">
        <w:rPr>
          <w:b/>
          <w:color w:val="000000"/>
          <w:lang w:val="sk-SK"/>
        </w:rPr>
        <w:t>  koná  a rozhoduje vrátane tých, ktoré  upravujú práva a povinnosti fyzických osôb a právnických osôb vo vzťahu k</w:t>
      </w:r>
      <w:r w:rsidR="002B66AB">
        <w:rPr>
          <w:b/>
          <w:color w:val="000000"/>
          <w:lang w:val="sk-SK"/>
        </w:rPr>
        <w:t xml:space="preserve"> obci </w:t>
      </w:r>
      <w:r w:rsidRPr="002B66AB">
        <w:rPr>
          <w:b/>
          <w:color w:val="000000"/>
          <w:lang w:val="sk-SK"/>
        </w:rPr>
        <w:br/>
      </w:r>
      <w:r w:rsidRPr="00957DAA">
        <w:rPr>
          <w:color w:val="000000"/>
          <w:lang w:val="sk-SK"/>
        </w:rPr>
        <w:t>    </w:t>
      </w:r>
      <w:r w:rsidRPr="00957DAA">
        <w:rPr>
          <w:rStyle w:val="apple-converted-space"/>
          <w:color w:val="000000"/>
          <w:lang w:val="sk-SK"/>
        </w:rPr>
        <w:t> </w:t>
      </w:r>
    </w:p>
    <w:p w:rsidR="002B66AB" w:rsidRDefault="002B66AB" w:rsidP="002B66AB">
      <w:pPr>
        <w:pStyle w:val="Normlnywebov"/>
        <w:shd w:val="clear" w:color="auto" w:fill="FFFFFF"/>
        <w:spacing w:before="0" w:beforeAutospacing="0" w:after="0" w:afterAutospacing="0"/>
        <w:ind w:left="284" w:hanging="284"/>
        <w:rPr>
          <w:color w:val="000000"/>
          <w:lang w:val="sk-SK"/>
        </w:rPr>
      </w:pPr>
      <w:r>
        <w:rPr>
          <w:color w:val="000000"/>
          <w:lang w:val="sk-SK"/>
        </w:rPr>
        <w:t>Základné právne predpisy:</w:t>
      </w:r>
      <w:r>
        <w:rPr>
          <w:color w:val="000000"/>
          <w:lang w:val="sk-SK"/>
        </w:rPr>
        <w:br/>
        <w:t xml:space="preserve">  -    </w:t>
      </w:r>
      <w:r w:rsidR="009D549F" w:rsidRPr="00957DAA">
        <w:rPr>
          <w:color w:val="000000"/>
          <w:lang w:val="sk-SK"/>
        </w:rPr>
        <w:t xml:space="preserve">zákon SNR š. 369/1990 Zb. o obecnom zriadení </w:t>
      </w:r>
      <w:r>
        <w:rPr>
          <w:color w:val="000000"/>
          <w:lang w:val="sk-SK"/>
        </w:rPr>
        <w:t>v znení neskorších predpisov,</w:t>
      </w:r>
    </w:p>
    <w:p w:rsidR="002B66AB" w:rsidRDefault="009D549F" w:rsidP="002B66AB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sk-SK"/>
        </w:rPr>
      </w:pPr>
      <w:r w:rsidRPr="00957DAA">
        <w:rPr>
          <w:color w:val="000000"/>
          <w:lang w:val="sk-SK"/>
        </w:rPr>
        <w:t>zák</w:t>
      </w:r>
      <w:r w:rsidR="002B66AB">
        <w:rPr>
          <w:color w:val="000000"/>
          <w:lang w:val="sk-SK"/>
        </w:rPr>
        <w:t>on</w:t>
      </w:r>
      <w:r w:rsidRPr="00957DAA">
        <w:rPr>
          <w:color w:val="000000"/>
          <w:lang w:val="sk-SK"/>
        </w:rPr>
        <w:t xml:space="preserve"> SNR č. 138/1991 Zb. o majetku obcí v</w:t>
      </w:r>
      <w:r w:rsidR="002B66AB">
        <w:rPr>
          <w:color w:val="000000"/>
          <w:lang w:val="sk-SK"/>
        </w:rPr>
        <w:t xml:space="preserve"> znení neskorších predpisov</w:t>
      </w:r>
    </w:p>
    <w:p w:rsidR="002B66AB" w:rsidRDefault="009D549F" w:rsidP="002B66AB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sk-SK"/>
        </w:rPr>
      </w:pPr>
      <w:r w:rsidRPr="002B66AB">
        <w:rPr>
          <w:color w:val="000000"/>
          <w:lang w:val="sk-SK"/>
        </w:rPr>
        <w:t>zák</w:t>
      </w:r>
      <w:r w:rsidR="002B66AB">
        <w:rPr>
          <w:color w:val="000000"/>
          <w:lang w:val="sk-SK"/>
        </w:rPr>
        <w:t>on</w:t>
      </w:r>
      <w:r w:rsidRPr="002B66AB">
        <w:rPr>
          <w:color w:val="000000"/>
          <w:lang w:val="sk-SK"/>
        </w:rPr>
        <w:t xml:space="preserve"> č. 7</w:t>
      </w:r>
      <w:r w:rsidR="002B66AB">
        <w:rPr>
          <w:color w:val="000000"/>
          <w:lang w:val="sk-SK"/>
        </w:rPr>
        <w:t>1/1967 Zb. o správnom konaní</w:t>
      </w:r>
    </w:p>
    <w:p w:rsidR="002B66AB" w:rsidRDefault="009D549F" w:rsidP="002B66AB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sk-SK"/>
        </w:rPr>
      </w:pPr>
      <w:r w:rsidRPr="002B66AB">
        <w:rPr>
          <w:color w:val="000000"/>
          <w:lang w:val="sk-SK"/>
        </w:rPr>
        <w:t>zák</w:t>
      </w:r>
      <w:r w:rsidR="002B66AB">
        <w:rPr>
          <w:color w:val="000000"/>
          <w:lang w:val="sk-SK"/>
        </w:rPr>
        <w:t>on</w:t>
      </w:r>
      <w:r w:rsidRPr="002B66AB">
        <w:rPr>
          <w:color w:val="000000"/>
          <w:lang w:val="sk-SK"/>
        </w:rPr>
        <w:t xml:space="preserve"> SNR č. 511/1992 </w:t>
      </w:r>
      <w:r w:rsidR="002B66AB">
        <w:rPr>
          <w:color w:val="000000"/>
          <w:lang w:val="sk-SK"/>
        </w:rPr>
        <w:t>Z</w:t>
      </w:r>
      <w:r w:rsidRPr="002B66AB">
        <w:rPr>
          <w:color w:val="000000"/>
          <w:lang w:val="sk-SK"/>
        </w:rPr>
        <w:t xml:space="preserve">b. </w:t>
      </w:r>
      <w:r w:rsidR="002B66AB">
        <w:rPr>
          <w:color w:val="000000"/>
          <w:lang w:val="sk-SK"/>
        </w:rPr>
        <w:t>o</w:t>
      </w:r>
      <w:r w:rsidRPr="002B66AB">
        <w:rPr>
          <w:color w:val="000000"/>
          <w:lang w:val="sk-SK"/>
        </w:rPr>
        <w:t xml:space="preserve"> správe daní a poplatkov a o zmenách v sústave územných finančných orgánov </w:t>
      </w:r>
      <w:r w:rsidR="002B66AB">
        <w:rPr>
          <w:color w:val="000000"/>
          <w:lang w:val="sk-SK"/>
        </w:rPr>
        <w:t>v znení neskorších predpisov</w:t>
      </w:r>
    </w:p>
    <w:p w:rsidR="002B66AB" w:rsidRDefault="009D549F" w:rsidP="002B66AB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sk-SK"/>
        </w:rPr>
      </w:pPr>
      <w:r w:rsidRPr="002B66AB">
        <w:rPr>
          <w:color w:val="000000"/>
          <w:lang w:val="sk-SK"/>
        </w:rPr>
        <w:t>zák</w:t>
      </w:r>
      <w:r w:rsidR="002B66AB">
        <w:rPr>
          <w:color w:val="000000"/>
          <w:lang w:val="sk-SK"/>
        </w:rPr>
        <w:t>on</w:t>
      </w:r>
      <w:r w:rsidRPr="002B66AB">
        <w:rPr>
          <w:color w:val="000000"/>
          <w:lang w:val="sk-SK"/>
        </w:rPr>
        <w:t xml:space="preserve"> č. 50/1976 Zb. o územnom plánovaní a stavebnom poriadku (stavebný zákon)</w:t>
      </w:r>
      <w:r w:rsidR="002B66AB">
        <w:rPr>
          <w:color w:val="000000"/>
          <w:lang w:val="sk-SK"/>
        </w:rPr>
        <w:t xml:space="preserve"> v znení neskorších predpisov</w:t>
      </w:r>
    </w:p>
    <w:p w:rsidR="00F32B74" w:rsidRDefault="009D549F" w:rsidP="002B66AB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sk-SK"/>
        </w:rPr>
      </w:pPr>
      <w:r w:rsidRPr="002B66AB">
        <w:rPr>
          <w:color w:val="000000"/>
          <w:lang w:val="sk-SK"/>
        </w:rPr>
        <w:t>zák</w:t>
      </w:r>
      <w:r w:rsidR="002B66AB">
        <w:rPr>
          <w:color w:val="000000"/>
          <w:lang w:val="sk-SK"/>
        </w:rPr>
        <w:t>on</w:t>
      </w:r>
      <w:r w:rsidRPr="002B66AB">
        <w:rPr>
          <w:color w:val="000000"/>
          <w:lang w:val="sk-SK"/>
        </w:rPr>
        <w:t xml:space="preserve"> SNR č. 372/1990 Zb. o priestupkoch </w:t>
      </w:r>
      <w:r w:rsidR="00F32B74">
        <w:rPr>
          <w:color w:val="000000"/>
          <w:lang w:val="sk-SK"/>
        </w:rPr>
        <w:t>v znení neskorších predpisov,</w:t>
      </w:r>
    </w:p>
    <w:p w:rsidR="00F32B74" w:rsidRDefault="008358CF" w:rsidP="002B66AB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sk-SK"/>
        </w:rPr>
      </w:pPr>
      <w:r>
        <w:rPr>
          <w:color w:val="000000"/>
          <w:lang w:val="sk-SK"/>
        </w:rPr>
        <w:t>š</w:t>
      </w:r>
      <w:r w:rsidR="009D549F" w:rsidRPr="002B66AB">
        <w:rPr>
          <w:color w:val="000000"/>
          <w:lang w:val="sk-SK"/>
        </w:rPr>
        <w:t xml:space="preserve">tatút </w:t>
      </w:r>
      <w:r w:rsidR="00F32B74">
        <w:rPr>
          <w:color w:val="000000"/>
          <w:lang w:val="sk-SK"/>
        </w:rPr>
        <w:t xml:space="preserve">obce </w:t>
      </w:r>
    </w:p>
    <w:p w:rsidR="00F32B74" w:rsidRDefault="009D549F" w:rsidP="002B66AB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sk-SK"/>
        </w:rPr>
      </w:pPr>
      <w:r w:rsidRPr="002B66AB">
        <w:rPr>
          <w:color w:val="000000"/>
          <w:lang w:val="sk-SK"/>
        </w:rPr>
        <w:t xml:space="preserve">všeobecne záväzné nariadenia </w:t>
      </w:r>
      <w:r w:rsidR="00F32B74">
        <w:rPr>
          <w:color w:val="000000"/>
          <w:lang w:val="sk-SK"/>
        </w:rPr>
        <w:t>obce</w:t>
      </w:r>
    </w:p>
    <w:p w:rsidR="009D549F" w:rsidRDefault="009D549F" w:rsidP="002B66AB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sk-SK"/>
        </w:rPr>
      </w:pPr>
      <w:r w:rsidRPr="002B66AB">
        <w:rPr>
          <w:color w:val="000000"/>
          <w:lang w:val="sk-SK"/>
        </w:rPr>
        <w:t>ostatné právne normy upravujúce kompetencie obce</w:t>
      </w:r>
      <w:r w:rsidR="008358CF">
        <w:rPr>
          <w:color w:val="000000"/>
          <w:lang w:val="sk-SK"/>
        </w:rPr>
        <w:t>.</w:t>
      </w:r>
    </w:p>
    <w:p w:rsidR="00F32B74" w:rsidRPr="002B66AB" w:rsidRDefault="00F32B74" w:rsidP="002B66AB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sk-SK"/>
        </w:rPr>
      </w:pPr>
    </w:p>
    <w:p w:rsidR="00A6440A" w:rsidRPr="00F32B74" w:rsidRDefault="009D549F" w:rsidP="00957DAA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F32B74">
        <w:rPr>
          <w:rFonts w:ascii="Times New Roman" w:hAnsi="Times New Roman" w:cs="Times New Roman"/>
          <w:b/>
          <w:sz w:val="24"/>
          <w:szCs w:val="24"/>
          <w:lang w:val="sk-SK"/>
        </w:rPr>
        <w:t xml:space="preserve">F) </w:t>
      </w:r>
      <w:hyperlink r:id="rId10" w:tgtFrame="_blank" w:history="1">
        <w:r w:rsidRPr="00F32B7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sk-SK" w:eastAsia="sk-SK"/>
          </w:rPr>
          <w:t xml:space="preserve">Sadzobník správnych poplatkov, ktoré mesto vyberá za správne úkony, </w:t>
        </w:r>
        <w:r w:rsidR="008358CF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sk-SK" w:eastAsia="sk-SK"/>
          </w:rPr>
          <w:t xml:space="preserve"> </w:t>
        </w:r>
        <w:r w:rsidRPr="00F32B7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sk-SK" w:eastAsia="sk-SK"/>
          </w:rPr>
          <w:t>a sadzobník úhrad za sprístupňovanie informácií</w:t>
        </w:r>
      </w:hyperlink>
    </w:p>
    <w:p w:rsidR="00F32B74" w:rsidRDefault="00F32B74" w:rsidP="00957DAA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</w:p>
    <w:p w:rsidR="009D549F" w:rsidRPr="00957DAA" w:rsidRDefault="009D549F" w:rsidP="00957DAA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957DAA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Viď. samostatné prílohy </w:t>
      </w:r>
    </w:p>
    <w:p w:rsidR="009D549F" w:rsidRPr="00957DAA" w:rsidRDefault="009D549F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8358CF" w:rsidRDefault="008358CF" w:rsidP="00F32B74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358CF" w:rsidRDefault="008358CF" w:rsidP="00F32B74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6440A" w:rsidRDefault="00A6440A" w:rsidP="00F32B74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32B74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2. Ostatné zverejňovanie informácií podľa § 5 ods. (8) zákona o slobodnom prístupe k informáciám.</w:t>
      </w:r>
    </w:p>
    <w:p w:rsidR="00F32B74" w:rsidRPr="00F32B74" w:rsidRDefault="00F32B74" w:rsidP="00F32B74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32B74" w:rsidRDefault="00A6440A" w:rsidP="00F32B7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Ustanovenie § 5, ods. 8) zákona o slobodnom prístupe k informáciám určuje samosprávam primerane použiť pri zverejňovaní informácií ustanovenia §5 odseku 2) zákona. </w:t>
      </w:r>
    </w:p>
    <w:p w:rsidR="00A6440A" w:rsidRPr="00957DAA" w:rsidRDefault="00A6440A" w:rsidP="00F32B7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V zmysle toho sú na úradnej tabule obce sprístupnené tieto ďalšie informácie:</w:t>
      </w:r>
    </w:p>
    <w:p w:rsidR="00A6440A" w:rsidRPr="00957DAA" w:rsidRDefault="00A6440A" w:rsidP="00F32B7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F32B74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957DAA">
        <w:rPr>
          <w:rFonts w:ascii="Times New Roman" w:hAnsi="Times New Roman" w:cs="Times New Roman"/>
          <w:sz w:val="24"/>
          <w:szCs w:val="24"/>
          <w:lang w:val="sk-SK"/>
        </w:rPr>
        <w:t>ermíny zasadnutí obecného zastupiteľstva,</w:t>
      </w:r>
      <w:r w:rsidRPr="00957DAA">
        <w:rPr>
          <w:rFonts w:ascii="Times New Roman" w:hAnsi="Times New Roman" w:cs="Times New Roman"/>
          <w:sz w:val="24"/>
          <w:szCs w:val="24"/>
          <w:lang w:val="sk-SK"/>
        </w:rPr>
        <w:br/>
        <w:t xml:space="preserve">b) </w:t>
      </w:r>
      <w:r w:rsidR="00F32B74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957DAA">
        <w:rPr>
          <w:rFonts w:ascii="Times New Roman" w:hAnsi="Times New Roman" w:cs="Times New Roman"/>
          <w:sz w:val="24"/>
          <w:szCs w:val="24"/>
          <w:lang w:val="sk-SK"/>
        </w:rPr>
        <w:t>ápisnice zo zasadnutí obecného zastupiteľstva a uznesenia obecného zastupiteľstva,</w:t>
      </w:r>
      <w:r w:rsidRPr="00957DAA">
        <w:rPr>
          <w:rFonts w:ascii="Times New Roman" w:hAnsi="Times New Roman" w:cs="Times New Roman"/>
          <w:sz w:val="24"/>
          <w:szCs w:val="24"/>
          <w:lang w:val="sk-SK"/>
        </w:rPr>
        <w:br/>
        <w:t>c) 15 dní pred schválením obecným zastupiteľstvom návrhy všeobecne záväzných nariadení obce, </w:t>
      </w:r>
      <w:r w:rsidRPr="00957DAA">
        <w:rPr>
          <w:rFonts w:ascii="Times New Roman" w:hAnsi="Times New Roman" w:cs="Times New Roman"/>
          <w:sz w:val="24"/>
          <w:szCs w:val="24"/>
          <w:lang w:val="sk-SK"/>
        </w:rPr>
        <w:br/>
        <w:t xml:space="preserve">d) </w:t>
      </w:r>
      <w:r w:rsidR="00F32B74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957DAA">
        <w:rPr>
          <w:rFonts w:ascii="Times New Roman" w:hAnsi="Times New Roman" w:cs="Times New Roman"/>
          <w:sz w:val="24"/>
          <w:szCs w:val="24"/>
          <w:lang w:val="sk-SK"/>
        </w:rPr>
        <w:t>šeobecne záväzné nariadenia obce po schválení obecným zastupiteľstvom.</w:t>
      </w:r>
    </w:p>
    <w:p w:rsidR="00B62FB6" w:rsidRPr="00957DAA" w:rsidRDefault="00B62FB6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B62FB6" w:rsidRPr="00957DAA" w:rsidRDefault="00A838DE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 Štvrtku  na Ostrove dňa 12. septembra 2013</w:t>
      </w:r>
    </w:p>
    <w:p w:rsidR="008358CF" w:rsidRDefault="008358CF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8358CF" w:rsidRDefault="008358CF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A838DE" w:rsidRDefault="00A838DE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A838DE" w:rsidRDefault="00A838DE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8358CF" w:rsidRDefault="008358CF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Mgr.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Péter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Őry</w:t>
      </w:r>
      <w:proofErr w:type="spellEnd"/>
    </w:p>
    <w:p w:rsidR="008358CF" w:rsidRDefault="008358CF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starosta obce </w:t>
      </w:r>
    </w:p>
    <w:p w:rsidR="008358CF" w:rsidRDefault="008358CF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8358CF" w:rsidRDefault="008358CF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8358CF" w:rsidRDefault="008358CF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8358CF" w:rsidRDefault="008358CF" w:rsidP="00957DAA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A6440A" w:rsidRPr="00957DAA" w:rsidRDefault="00A6440A" w:rsidP="00957DAA">
      <w:pPr>
        <w:pStyle w:val="Odsekzoznamu"/>
        <w:spacing w:after="0" w:line="240" w:lineRule="auto"/>
        <w:ind w:left="0"/>
        <w:rPr>
          <w:rStyle w:val="Nzovknihy"/>
          <w:rFonts w:ascii="Times New Roman" w:hAnsi="Times New Roman" w:cs="Times New Roman"/>
          <w:sz w:val="24"/>
          <w:szCs w:val="24"/>
          <w:lang w:val="sk-SK"/>
        </w:rPr>
      </w:pPr>
      <w:r w:rsidRPr="00957DAA">
        <w:rPr>
          <w:rFonts w:ascii="Times New Roman" w:hAnsi="Times New Roman" w:cs="Times New Roman"/>
          <w:sz w:val="24"/>
          <w:szCs w:val="24"/>
          <w:lang w:val="sk-SK"/>
        </w:rPr>
        <w:t>Spracovala: Ing. </w:t>
      </w:r>
      <w:proofErr w:type="spellStart"/>
      <w:r w:rsidRPr="00957DAA">
        <w:rPr>
          <w:rFonts w:ascii="Times New Roman" w:hAnsi="Times New Roman" w:cs="Times New Roman"/>
          <w:sz w:val="24"/>
          <w:szCs w:val="24"/>
          <w:lang w:val="sk-SK"/>
        </w:rPr>
        <w:t>Anikó</w:t>
      </w:r>
      <w:proofErr w:type="spellEnd"/>
      <w:r w:rsidRPr="00957DAA">
        <w:rPr>
          <w:rFonts w:ascii="Times New Roman" w:hAnsi="Times New Roman" w:cs="Times New Roman"/>
          <w:sz w:val="24"/>
          <w:szCs w:val="24"/>
          <w:lang w:val="sk-SK"/>
        </w:rPr>
        <w:t xml:space="preserve"> Nagy, prednostka  </w:t>
      </w:r>
      <w:proofErr w:type="spellStart"/>
      <w:r w:rsidRPr="00957DAA">
        <w:rPr>
          <w:rFonts w:ascii="Times New Roman" w:hAnsi="Times New Roman" w:cs="Times New Roman"/>
          <w:sz w:val="24"/>
          <w:szCs w:val="24"/>
          <w:lang w:val="sk-SK"/>
        </w:rPr>
        <w:t>OcÚ</w:t>
      </w:r>
      <w:proofErr w:type="spellEnd"/>
    </w:p>
    <w:sectPr w:rsidR="00A6440A" w:rsidRPr="00957DAA" w:rsidSect="008F70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92" w:rsidRDefault="00AA7C92" w:rsidP="008358CF">
      <w:pPr>
        <w:spacing w:after="0" w:line="240" w:lineRule="auto"/>
      </w:pPr>
      <w:r>
        <w:separator/>
      </w:r>
    </w:p>
  </w:endnote>
  <w:endnote w:type="continuationSeparator" w:id="0">
    <w:p w:rsidR="00AA7C92" w:rsidRDefault="00AA7C92" w:rsidP="0083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4985"/>
      <w:docPartObj>
        <w:docPartGallery w:val="Page Numbers (Bottom of Page)"/>
        <w:docPartUnique/>
      </w:docPartObj>
    </w:sdtPr>
    <w:sdtContent>
      <w:p w:rsidR="008358CF" w:rsidRDefault="00457728">
        <w:pPr>
          <w:pStyle w:val="Pta"/>
          <w:jc w:val="right"/>
        </w:pPr>
        <w:fldSimple w:instr=" PAGE   \* MERGEFORMAT ">
          <w:r w:rsidR="00A838DE">
            <w:rPr>
              <w:noProof/>
            </w:rPr>
            <w:t>4</w:t>
          </w:r>
        </w:fldSimple>
      </w:p>
    </w:sdtContent>
  </w:sdt>
  <w:p w:rsidR="008358CF" w:rsidRDefault="008358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92" w:rsidRDefault="00AA7C92" w:rsidP="008358CF">
      <w:pPr>
        <w:spacing w:after="0" w:line="240" w:lineRule="auto"/>
      </w:pPr>
      <w:r>
        <w:separator/>
      </w:r>
    </w:p>
  </w:footnote>
  <w:footnote w:type="continuationSeparator" w:id="0">
    <w:p w:rsidR="00AA7C92" w:rsidRDefault="00AA7C92" w:rsidP="0083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DD0"/>
    <w:multiLevelType w:val="hybridMultilevel"/>
    <w:tmpl w:val="0008A1B0"/>
    <w:lvl w:ilvl="0" w:tplc="8D5207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7C9F"/>
    <w:multiLevelType w:val="hybridMultilevel"/>
    <w:tmpl w:val="8B608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B49F8"/>
    <w:multiLevelType w:val="hybridMultilevel"/>
    <w:tmpl w:val="FDC65B0A"/>
    <w:lvl w:ilvl="0" w:tplc="8D5207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B3AE2"/>
    <w:multiLevelType w:val="hybridMultilevel"/>
    <w:tmpl w:val="6BAE757E"/>
    <w:lvl w:ilvl="0" w:tplc="8D5207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7106"/>
    <w:multiLevelType w:val="hybridMultilevel"/>
    <w:tmpl w:val="CF3A7860"/>
    <w:lvl w:ilvl="0" w:tplc="8D5207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49D7"/>
    <w:multiLevelType w:val="hybridMultilevel"/>
    <w:tmpl w:val="06A432DA"/>
    <w:lvl w:ilvl="0" w:tplc="8D5207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6C42"/>
    <w:multiLevelType w:val="multilevel"/>
    <w:tmpl w:val="E85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302DB"/>
    <w:multiLevelType w:val="multilevel"/>
    <w:tmpl w:val="5F8C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24FDB"/>
    <w:multiLevelType w:val="hybridMultilevel"/>
    <w:tmpl w:val="762E2C70"/>
    <w:lvl w:ilvl="0" w:tplc="8D5207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C2764"/>
    <w:multiLevelType w:val="multilevel"/>
    <w:tmpl w:val="D64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440A"/>
    <w:rsid w:val="00035BE1"/>
    <w:rsid w:val="002B66AB"/>
    <w:rsid w:val="00457728"/>
    <w:rsid w:val="004D5C60"/>
    <w:rsid w:val="00512C9C"/>
    <w:rsid w:val="005A3626"/>
    <w:rsid w:val="006A4227"/>
    <w:rsid w:val="00731EE3"/>
    <w:rsid w:val="008358CF"/>
    <w:rsid w:val="00881755"/>
    <w:rsid w:val="008E250F"/>
    <w:rsid w:val="008F70BB"/>
    <w:rsid w:val="00926B7B"/>
    <w:rsid w:val="00957DAA"/>
    <w:rsid w:val="009D549F"/>
    <w:rsid w:val="00A217B2"/>
    <w:rsid w:val="00A53D7F"/>
    <w:rsid w:val="00A6440A"/>
    <w:rsid w:val="00A838DE"/>
    <w:rsid w:val="00AA7C92"/>
    <w:rsid w:val="00AC2E27"/>
    <w:rsid w:val="00AF5408"/>
    <w:rsid w:val="00B62FB6"/>
    <w:rsid w:val="00B832B7"/>
    <w:rsid w:val="00C175EB"/>
    <w:rsid w:val="00F32B74"/>
    <w:rsid w:val="00F8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3626"/>
  </w:style>
  <w:style w:type="paragraph" w:styleId="Nadpis1">
    <w:name w:val="heading 1"/>
    <w:basedOn w:val="Normlny"/>
    <w:next w:val="Normlny"/>
    <w:link w:val="Nadpis1Char"/>
    <w:uiPriority w:val="9"/>
    <w:qFormat/>
    <w:rsid w:val="005A3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A3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A36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A36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A36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A36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A36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A36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A36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A3626"/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ormlnywebov">
    <w:name w:val="Normal (Web)"/>
    <w:basedOn w:val="Normlny"/>
    <w:uiPriority w:val="99"/>
    <w:unhideWhenUsed/>
    <w:rsid w:val="00A6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A3626"/>
    <w:rPr>
      <w:b/>
      <w:bCs/>
    </w:rPr>
  </w:style>
  <w:style w:type="character" w:customStyle="1" w:styleId="apple-converted-space">
    <w:name w:val="apple-converted-space"/>
    <w:basedOn w:val="Predvolenpsmoodseku"/>
    <w:rsid w:val="00A6440A"/>
  </w:style>
  <w:style w:type="character" w:styleId="Zvraznenie">
    <w:name w:val="Emphasis"/>
    <w:basedOn w:val="Predvolenpsmoodseku"/>
    <w:uiPriority w:val="20"/>
    <w:qFormat/>
    <w:rsid w:val="005A3626"/>
    <w:rPr>
      <w:i/>
      <w:iCs/>
    </w:rPr>
  </w:style>
  <w:style w:type="character" w:styleId="Nzovknihy">
    <w:name w:val="Book Title"/>
    <w:basedOn w:val="Predvolenpsmoodseku"/>
    <w:uiPriority w:val="33"/>
    <w:qFormat/>
    <w:rsid w:val="005A3626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5A362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A362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A3626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5A3626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5A3626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5A3626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5A3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5A3626"/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5A36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5A3626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A3626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A3626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A3626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5A362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5A362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5A3626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A3626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A3626"/>
    <w:rPr>
      <w:b/>
      <w:bCs/>
      <w:i/>
      <w:iCs/>
      <w:color w:val="A5B592" w:themeColor="accent1"/>
    </w:rPr>
  </w:style>
  <w:style w:type="character" w:styleId="Jemnzvraznenie">
    <w:name w:val="Subtle Emphasis"/>
    <w:basedOn w:val="Predvolenpsmoodseku"/>
    <w:uiPriority w:val="19"/>
    <w:qFormat/>
    <w:rsid w:val="005A362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5A3626"/>
    <w:rPr>
      <w:b/>
      <w:bCs/>
      <w:i/>
      <w:iCs/>
      <w:color w:val="A5B592" w:themeColor="accent1"/>
    </w:rPr>
  </w:style>
  <w:style w:type="character" w:styleId="Jemnodkaz">
    <w:name w:val="Subtle Reference"/>
    <w:basedOn w:val="Predvolenpsmoodseku"/>
    <w:uiPriority w:val="31"/>
    <w:qFormat/>
    <w:rsid w:val="005A3626"/>
    <w:rPr>
      <w:smallCaps/>
      <w:color w:val="F3A447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5A3626"/>
    <w:rPr>
      <w:b/>
      <w:bCs/>
      <w:smallCaps/>
      <w:color w:val="F3A447" w:themeColor="accent2"/>
      <w:spacing w:val="5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A3626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5A3626"/>
    <w:pPr>
      <w:spacing w:line="240" w:lineRule="auto"/>
    </w:pPr>
    <w:rPr>
      <w:b/>
      <w:bCs/>
      <w:color w:val="A5B592" w:themeColor="accent1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878F9"/>
    <w:rPr>
      <w:color w:val="8E58B6" w:themeColor="hyperlink"/>
      <w:u w:val="single"/>
    </w:rPr>
  </w:style>
  <w:style w:type="paragraph" w:customStyle="1" w:styleId="Default">
    <w:name w:val="Default"/>
    <w:rsid w:val="00F32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8C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3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358CF"/>
  </w:style>
  <w:style w:type="paragraph" w:styleId="Pta">
    <w:name w:val="footer"/>
    <w:basedOn w:val="Normlny"/>
    <w:link w:val="PtaChar"/>
    <w:uiPriority w:val="99"/>
    <w:unhideWhenUsed/>
    <w:rsid w:val="0083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custvrtok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ilakovo.sk/documents/sadzobnik_spravnych_poplatk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dnosta@ocustvrtok.sk" TargetMode="External"/></Relationships>
</file>

<file path=word/theme/theme1.xml><?xml version="1.0" encoding="utf-8"?>
<a:theme xmlns:a="http://schemas.openxmlformats.org/drawingml/2006/main" name="Motív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Forogoto</dc:creator>
  <cp:keywords/>
  <dc:description/>
  <cp:lastModifiedBy>Forogoto</cp:lastModifiedBy>
  <cp:revision>7</cp:revision>
  <cp:lastPrinted>2013-09-16T08:30:00Z</cp:lastPrinted>
  <dcterms:created xsi:type="dcterms:W3CDTF">2013-09-12T15:11:00Z</dcterms:created>
  <dcterms:modified xsi:type="dcterms:W3CDTF">2013-09-16T08:33:00Z</dcterms:modified>
</cp:coreProperties>
</file>